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Latn-R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Број: </w:t>
      </w:r>
      <w:r>
        <w:rPr>
          <w:rFonts w:ascii="Times New Roman" w:eastAsia="Times New Roman" w:hAnsi="Times New Roman"/>
          <w:sz w:val="21"/>
          <w:szCs w:val="21"/>
          <w:lang w:val="sr-Latn-RS"/>
        </w:rPr>
        <w:t>710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1"/>
          <w:szCs w:val="21"/>
          <w:lang w:val="sr-Latn-CS"/>
        </w:rPr>
        <w:t xml:space="preserve"> 0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6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.1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2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.2012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138 од 25.01.2011. године) и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и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: 103/12 од 27.01.2010. године), с а з и в а м 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ab/>
      </w: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ТРИДЕСЕТ</w:t>
      </w:r>
      <w:r>
        <w:rPr>
          <w:rFonts w:ascii="Times New Roman" w:eastAsia="Times New Roman" w:hAnsi="Times New Roman"/>
          <w:b/>
          <w:sz w:val="21"/>
          <w:szCs w:val="21"/>
          <w:lang w:val="sr-Cyrl-RS"/>
        </w:rPr>
        <w:t>ТРЕЋУ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за природно-математичке науке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1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2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.1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2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.2012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 </w:t>
      </w:r>
      <w:proofErr w:type="gram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(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gramEnd"/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среда )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са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почетком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у 14 сати.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</w:t>
      </w:r>
      <w:proofErr w:type="spellEnd"/>
      <w:r>
        <w:rPr>
          <w:rFonts w:ascii="Times New Roman" w:eastAsia="Times New Roman" w:hAnsi="Times New Roman"/>
          <w:sz w:val="21"/>
          <w:szCs w:val="21"/>
          <w:lang w:val="sr-Cyrl-CS"/>
        </w:rPr>
        <w:t>и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 </w:t>
      </w:r>
    </w:p>
    <w:p w:rsidR="00C93235" w:rsidRP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C93235" w:rsidP="00C93235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1"/>
          <w:szCs w:val="21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Д Н Е В Н  И      </w:t>
      </w:r>
      <w:proofErr w:type="gramStart"/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 Е Д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t>I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Усвајање извода из записника са претходне седнице Већа.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</w:rPr>
        <w:t>II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SimSun" w:hAnsi="Times New Roman"/>
          <w:i/>
          <w:iCs/>
          <w:lang w:eastAsia="zh-CN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>
        <w:rPr>
          <w:rFonts w:ascii="Times New Roman" w:eastAsia="SimSun" w:hAnsi="Times New Roman"/>
          <w:lang w:val="sr-Cyrl-CS" w:eastAsia="zh-CN"/>
        </w:rPr>
        <w:t xml:space="preserve"> 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C93235" w:rsidRDefault="00C93235" w:rsidP="00C93235">
      <w:pPr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 xml:space="preserve">1. Извештај о урађеној докторској дисертацији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Милке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Рајковић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C93235">
        <w:rPr>
          <w:rFonts w:ascii="Times New Roman" w:eastAsia="SimSun" w:hAnsi="Times New Roman"/>
          <w:i/>
          <w:lang w:val="sr-Cyrl-RS" w:eastAsia="zh-CN"/>
        </w:rPr>
        <w:t xml:space="preserve">Дистрибуција, </w:t>
      </w:r>
      <w:proofErr w:type="spellStart"/>
      <w:r w:rsidRPr="00C93235">
        <w:rPr>
          <w:rFonts w:ascii="Times New Roman" w:eastAsia="SimSun" w:hAnsi="Times New Roman"/>
          <w:i/>
          <w:lang w:val="sr-Cyrl-RS" w:eastAsia="zh-CN"/>
        </w:rPr>
        <w:t>филогенија</w:t>
      </w:r>
      <w:proofErr w:type="spellEnd"/>
      <w:r w:rsidRPr="00C93235">
        <w:rPr>
          <w:rFonts w:ascii="Times New Roman" w:eastAsia="SimSun" w:hAnsi="Times New Roman"/>
          <w:i/>
          <w:lang w:val="sr-Cyrl-RS" w:eastAsia="zh-CN"/>
        </w:rPr>
        <w:t xml:space="preserve">, екологија и конзервација ракова из фамилије </w:t>
      </w:r>
      <w:proofErr w:type="spellStart"/>
      <w:r w:rsidRPr="00C93235">
        <w:rPr>
          <w:rFonts w:ascii="Times New Roman" w:eastAsia="SimSun" w:hAnsi="Times New Roman"/>
          <w:i/>
          <w:lang w:eastAsia="zh-CN"/>
        </w:rPr>
        <w:t>Astacidae</w:t>
      </w:r>
      <w:proofErr w:type="spellEnd"/>
      <w:r w:rsidRPr="00C93235">
        <w:rPr>
          <w:rFonts w:ascii="Times New Roman" w:eastAsia="SimSun" w:hAnsi="Times New Roman"/>
          <w:i/>
          <w:lang w:eastAsia="zh-CN"/>
        </w:rPr>
        <w:t xml:space="preserve"> </w:t>
      </w:r>
      <w:r w:rsidRPr="00C93235">
        <w:rPr>
          <w:rFonts w:ascii="Times New Roman" w:eastAsia="SimSun" w:hAnsi="Times New Roman"/>
          <w:i/>
          <w:lang w:val="sr-Cyrl-RS" w:eastAsia="zh-CN"/>
        </w:rPr>
        <w:t>на подручју Црне Горе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дна питања утврдила надлежност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C93235" w:rsidRDefault="00C93235" w:rsidP="00C93235">
      <w:pPr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2</w:t>
      </w:r>
      <w:r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</w:t>
      </w:r>
      <w:r w:rsidRPr="00C93235">
        <w:rPr>
          <w:rFonts w:ascii="Times New Roman" w:eastAsia="SimSun" w:hAnsi="Times New Roman"/>
          <w:b/>
          <w:bCs/>
          <w:lang w:val="sr-Cyrl-CS" w:eastAsia="zh-CN"/>
        </w:rPr>
        <w:t>мр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93235">
        <w:rPr>
          <w:rFonts w:ascii="Times New Roman" w:eastAsia="SimSun" w:hAnsi="Times New Roman"/>
          <w:b/>
          <w:bCs/>
          <w:lang w:val="sr-Cyrl-RS" w:eastAsia="zh-CN"/>
        </w:rPr>
        <w:t>Ивана Лазаревића</w:t>
      </w:r>
      <w:r w:rsidRPr="00C93235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 </w:t>
      </w:r>
      <w:r w:rsidRPr="00C93235">
        <w:rPr>
          <w:rFonts w:ascii="Times New Roman" w:eastAsia="SimSun" w:hAnsi="Times New Roman"/>
          <w:i/>
          <w:lang w:val="sr-Cyrl-RS" w:eastAsia="zh-CN"/>
        </w:rPr>
        <w:t xml:space="preserve">Проучавање бинарних равнотежа у растворима </w:t>
      </w:r>
      <w:proofErr w:type="spellStart"/>
      <w:r w:rsidRPr="00C93235">
        <w:rPr>
          <w:rFonts w:ascii="Times New Roman" w:eastAsia="SimSun" w:hAnsi="Times New Roman"/>
          <w:i/>
          <w:lang w:val="sr-Cyrl-RS" w:eastAsia="zh-CN"/>
        </w:rPr>
        <w:t>гадолинијум</w:t>
      </w:r>
      <w:proofErr w:type="spellEnd"/>
      <w:r w:rsidRPr="00C93235">
        <w:rPr>
          <w:rFonts w:ascii="Times New Roman" w:eastAsia="SimSun" w:hAnsi="Times New Roman"/>
          <w:i/>
          <w:lang w:val="sr-Cyrl-RS" w:eastAsia="zh-CN"/>
        </w:rPr>
        <w:t xml:space="preserve"> </w:t>
      </w:r>
      <w:r w:rsidRPr="00C93235">
        <w:rPr>
          <w:rFonts w:ascii="Times New Roman" w:eastAsia="SimSun" w:hAnsi="Times New Roman"/>
          <w:i/>
          <w:lang w:eastAsia="zh-CN"/>
        </w:rPr>
        <w:t>(III)</w:t>
      </w:r>
      <w:r w:rsidRPr="00C93235">
        <w:rPr>
          <w:rFonts w:ascii="Times New Roman" w:eastAsia="SimSun" w:hAnsi="Times New Roman"/>
          <w:i/>
          <w:lang w:val="sr-Cyrl-RS" w:eastAsia="zh-CN"/>
        </w:rPr>
        <w:t xml:space="preserve"> и алуминијум </w:t>
      </w:r>
      <w:r w:rsidRPr="00C93235">
        <w:rPr>
          <w:rFonts w:ascii="Times New Roman" w:eastAsia="SimSun" w:hAnsi="Times New Roman"/>
          <w:i/>
          <w:lang w:eastAsia="zh-CN"/>
        </w:rPr>
        <w:t>(III)</w:t>
      </w:r>
      <w:r w:rsidRPr="00C93235">
        <w:rPr>
          <w:rFonts w:ascii="Times New Roman" w:eastAsia="SimSun" w:hAnsi="Times New Roman"/>
          <w:i/>
          <w:lang w:val="sr-Cyrl-RS" w:eastAsia="zh-CN"/>
        </w:rPr>
        <w:t xml:space="preserve"> јона у присуству </w:t>
      </w:r>
      <w:proofErr w:type="spellStart"/>
      <w:r w:rsidRPr="00C93235">
        <w:rPr>
          <w:rFonts w:ascii="Times New Roman" w:eastAsia="SimSun" w:hAnsi="Times New Roman"/>
          <w:i/>
          <w:lang w:val="sr-Cyrl-RS" w:eastAsia="zh-CN"/>
        </w:rPr>
        <w:t>флуорохинолона</w:t>
      </w:r>
      <w:proofErr w:type="spellEnd"/>
      <w:r w:rsidRPr="00C93235">
        <w:rPr>
          <w:rFonts w:ascii="Times New Roman" w:eastAsia="SimSun" w:hAnsi="Times New Roman"/>
          <w:i/>
          <w:lang w:val="sr-Cyrl-RS" w:eastAsia="zh-CN"/>
        </w:rPr>
        <w:t xml:space="preserve"> </w:t>
      </w:r>
      <w:proofErr w:type="spellStart"/>
      <w:r w:rsidRPr="00C93235">
        <w:rPr>
          <w:rFonts w:ascii="Times New Roman" w:eastAsia="SimSun" w:hAnsi="Times New Roman"/>
          <w:i/>
          <w:lang w:val="sr-Cyrl-RS" w:eastAsia="zh-CN"/>
        </w:rPr>
        <w:t>офлоксацина</w:t>
      </w:r>
      <w:proofErr w:type="spellEnd"/>
      <w:r w:rsidRPr="00C93235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C93235">
        <w:rPr>
          <w:rFonts w:ascii="Times New Roman" w:eastAsia="SimSun" w:hAnsi="Times New Roman"/>
          <w:i/>
          <w:lang w:val="sr-Cyrl-RS" w:eastAsia="zh-CN"/>
        </w:rPr>
        <w:t>моксифлоксацина</w:t>
      </w:r>
      <w:proofErr w:type="spellEnd"/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C93235" w:rsidRP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val="sr-Cyrl-RS"/>
        </w:rPr>
      </w:pPr>
      <w:r w:rsidRPr="00C93235">
        <w:rPr>
          <w:rFonts w:ascii="Times New Roman" w:eastAsia="Times New Roman" w:hAnsi="Times New Roman"/>
          <w:b/>
          <w:bCs/>
          <w:lang w:val="sr-Latn-CS"/>
        </w:rPr>
        <w:t>I</w:t>
      </w:r>
      <w:r w:rsidRPr="00C93235">
        <w:rPr>
          <w:rFonts w:ascii="Times New Roman" w:eastAsia="Times New Roman" w:hAnsi="Times New Roman"/>
          <w:b/>
          <w:bCs/>
          <w:color w:val="000000"/>
        </w:rPr>
        <w:t>II</w:t>
      </w:r>
    </w:p>
    <w:p w:rsidR="00C93235" w:rsidRP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93235" w:rsidRP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C93235">
        <w:rPr>
          <w:rFonts w:ascii="Times New Roman" w:eastAsia="Times New Roman" w:hAnsi="Times New Roman"/>
          <w:b/>
          <w:bCs/>
          <w:lang w:val="sr-Cyrl-CS"/>
        </w:rPr>
        <w:t>Извештаји о научној заснованости тема докторских дисертација</w:t>
      </w:r>
    </w:p>
    <w:p w:rsidR="00C93235" w:rsidRP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</w:p>
    <w:p w:rsidR="00C93235" w:rsidRP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iCs/>
          <w:u w:val="single"/>
          <w:lang w:val="sr-Cyrl-CS"/>
        </w:rPr>
      </w:pPr>
    </w:p>
    <w:p w:rsidR="00C93235" w:rsidRP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  <w:r w:rsidRPr="00C93235">
        <w:rPr>
          <w:rFonts w:ascii="Times New Roman" w:eastAsia="Times New Roman" w:hAnsi="Times New Roman"/>
          <w:b/>
          <w:bCs/>
          <w:iCs/>
          <w:u w:val="single"/>
          <w:lang w:val="sr-Cyrl-CS"/>
        </w:rPr>
        <w:t xml:space="preserve">Природно-математички факултет у Крагујевцу </w:t>
      </w:r>
    </w:p>
    <w:p w:rsidR="00C93235" w:rsidRP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iCs/>
          <w:u w:val="single"/>
          <w:lang w:val="sr-Cyrl-CS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C93235">
        <w:rPr>
          <w:rFonts w:ascii="Times New Roman" w:eastAsia="Times New Roman" w:hAnsi="Times New Roman"/>
        </w:rPr>
        <w:t>1</w:t>
      </w:r>
      <w:r w:rsidRPr="00C93235">
        <w:rPr>
          <w:rFonts w:ascii="Times New Roman" w:eastAsia="Times New Roman" w:hAnsi="Times New Roman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RS"/>
        </w:rPr>
        <w:t>Иване Стошић</w:t>
      </w:r>
      <w:r w:rsidRPr="00C93235">
        <w:rPr>
          <w:rFonts w:ascii="Times New Roman" w:eastAsia="Times New Roman" w:hAnsi="Times New Roman"/>
          <w:b/>
          <w:bCs/>
          <w:lang w:val="ru-RU"/>
        </w:rPr>
        <w:t xml:space="preserve"> </w:t>
      </w:r>
      <w:r w:rsidRPr="00C93235">
        <w:rPr>
          <w:rFonts w:ascii="Times New Roman" w:eastAsia="Times New Roman" w:hAnsi="Times New Roman"/>
          <w:lang w:val="sr-Cyrl-CS"/>
        </w:rPr>
        <w:t xml:space="preserve">под насловом </w:t>
      </w:r>
      <w:r w:rsidRPr="00C93235">
        <w:rPr>
          <w:rFonts w:ascii="Times New Roman" w:eastAsia="Times New Roman" w:hAnsi="Times New Roman"/>
          <w:i/>
          <w:lang w:val="sr-Cyrl-RS"/>
        </w:rPr>
        <w:t xml:space="preserve">Фреквенца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микронуклеуса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и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полиморфизам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</w:t>
      </w:r>
      <w:r w:rsidRPr="00C93235">
        <w:rPr>
          <w:rFonts w:ascii="Times New Roman" w:eastAsia="Times New Roman" w:hAnsi="Times New Roman"/>
          <w:i/>
        </w:rPr>
        <w:t xml:space="preserve">GSTT1 </w:t>
      </w:r>
      <w:r w:rsidRPr="00C93235">
        <w:rPr>
          <w:rFonts w:ascii="Times New Roman" w:eastAsia="Times New Roman" w:hAnsi="Times New Roman"/>
          <w:i/>
          <w:lang w:val="sr-Cyrl-RS"/>
        </w:rPr>
        <w:t xml:space="preserve">и </w:t>
      </w:r>
      <w:r w:rsidRPr="00C93235">
        <w:rPr>
          <w:rFonts w:ascii="Times New Roman" w:eastAsia="Times New Roman" w:hAnsi="Times New Roman"/>
          <w:i/>
        </w:rPr>
        <w:t>GSTM</w:t>
      </w:r>
      <w:r w:rsidRPr="00C93235">
        <w:rPr>
          <w:rFonts w:ascii="Times New Roman" w:eastAsia="Times New Roman" w:hAnsi="Times New Roman"/>
          <w:i/>
          <w:lang w:val="sr-Cyrl-RS"/>
        </w:rPr>
        <w:t xml:space="preserve">1 гена у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лимфоцитима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периферне крви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пацијенткиња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у зависности од стадијума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интрацервикалне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лезије</w:t>
      </w:r>
      <w:proofErr w:type="spellEnd"/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C93235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надлежност Стручног већа за </w:t>
      </w:r>
      <w:r w:rsidRPr="00C93235">
        <w:rPr>
          <w:rFonts w:ascii="Times New Roman" w:eastAsia="Times New Roman" w:hAnsi="Times New Roman"/>
          <w:color w:val="000000"/>
          <w:lang w:val="sr-Cyrl-CS"/>
        </w:rPr>
        <w:t xml:space="preserve">природно-математичке </w:t>
      </w:r>
      <w:r w:rsidRPr="00C93235">
        <w:rPr>
          <w:rFonts w:ascii="Times New Roman" w:eastAsia="Times New Roman" w:hAnsi="Times New Roman"/>
          <w:color w:val="000000"/>
          <w:lang w:val="sr-Cyrl-CS"/>
        </w:rPr>
        <w:t>науке, да је документација потпуна и валидна и да је технички усаглашена са Правилником.</w:t>
      </w: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>2</w:t>
      </w:r>
      <w:r w:rsidRPr="00C93235">
        <w:rPr>
          <w:rFonts w:ascii="Times New Roman" w:eastAsia="Times New Roman" w:hAnsi="Times New Roman"/>
          <w:lang w:val="sr-Cyrl-CS"/>
        </w:rPr>
        <w:t xml:space="preserve">. Извештај о научној заснованости теме докторске дисертације кандидата </w:t>
      </w:r>
      <w:r w:rsidRPr="00C93235">
        <w:rPr>
          <w:rFonts w:ascii="Times New Roman" w:eastAsia="Times New Roman" w:hAnsi="Times New Roman"/>
          <w:b/>
          <w:bCs/>
          <w:lang w:val="sr-Cyrl-RS"/>
        </w:rPr>
        <w:t xml:space="preserve">мр Зорана </w:t>
      </w:r>
      <w:proofErr w:type="spellStart"/>
      <w:r w:rsidRPr="00C93235">
        <w:rPr>
          <w:rFonts w:ascii="Times New Roman" w:eastAsia="Times New Roman" w:hAnsi="Times New Roman"/>
          <w:b/>
          <w:bCs/>
          <w:lang w:val="sr-Cyrl-RS"/>
        </w:rPr>
        <w:t>Ћургуза</w:t>
      </w:r>
      <w:proofErr w:type="spellEnd"/>
      <w:r w:rsidRPr="00C93235">
        <w:rPr>
          <w:rFonts w:ascii="Times New Roman" w:eastAsia="Times New Roman" w:hAnsi="Times New Roman"/>
          <w:b/>
          <w:bCs/>
          <w:lang w:val="ru-RU"/>
        </w:rPr>
        <w:t xml:space="preserve"> </w:t>
      </w:r>
      <w:r w:rsidRPr="00C93235">
        <w:rPr>
          <w:rFonts w:ascii="Times New Roman" w:eastAsia="Times New Roman" w:hAnsi="Times New Roman"/>
          <w:lang w:val="sr-Cyrl-CS"/>
        </w:rPr>
        <w:t xml:space="preserve">под насловом </w:t>
      </w:r>
      <w:r>
        <w:rPr>
          <w:rFonts w:ascii="Times New Roman" w:eastAsia="Times New Roman" w:hAnsi="Times New Roman"/>
          <w:lang w:val="sr-Cyrl-CS"/>
        </w:rPr>
        <w:t xml:space="preserve"> </w:t>
      </w:r>
      <w:r w:rsidRPr="00C93235">
        <w:rPr>
          <w:rFonts w:ascii="Times New Roman" w:eastAsia="Times New Roman" w:hAnsi="Times New Roman"/>
          <w:i/>
          <w:lang w:val="sr-Cyrl-RS"/>
        </w:rPr>
        <w:t xml:space="preserve">Мерење и анализа концентрације </w:t>
      </w:r>
      <w:proofErr w:type="spellStart"/>
      <w:r w:rsidRPr="00C93235">
        <w:rPr>
          <w:rFonts w:ascii="Times New Roman" w:eastAsia="Times New Roman" w:hAnsi="Times New Roman"/>
          <w:i/>
          <w:lang w:val="sr-Cyrl-RS"/>
        </w:rPr>
        <w:t>радона</w:t>
      </w:r>
      <w:proofErr w:type="spellEnd"/>
      <w:r w:rsidRPr="00C93235">
        <w:rPr>
          <w:rFonts w:ascii="Times New Roman" w:eastAsia="Times New Roman" w:hAnsi="Times New Roman"/>
          <w:i/>
          <w:lang w:val="sr-Cyrl-RS"/>
        </w:rPr>
        <w:t xml:space="preserve"> пасивном и активном методом на подручју града Бања Луке</w:t>
      </w: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C93235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природно-математичке науке, да је документација потпуна и валидна и да је технички усаглашена са Правилником.</w:t>
      </w: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IV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за избор наставника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>
        <w:rPr>
          <w:rFonts w:ascii="Times New Roman" w:eastAsia="SimSun" w:hAnsi="Times New Roman"/>
          <w:lang w:val="sr-Cyrl-CS" w:eastAsia="zh-CN"/>
        </w:rPr>
        <w:t xml:space="preserve"> </w:t>
      </w:r>
    </w:p>
    <w:p w:rsidR="00C93235" w:rsidRDefault="00C93235" w:rsidP="00C93235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C93235" w:rsidRDefault="00C93235" w:rsidP="00C932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припрему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>
        <w:rPr>
          <w:rFonts w:ascii="Times New Roman" w:eastAsia="SimSun" w:hAnsi="Times New Roman"/>
          <w:lang w:val="ru-RU" w:eastAsia="zh-CN"/>
        </w:rPr>
        <w:t>Извешта</w:t>
      </w:r>
      <w:proofErr w:type="gramEnd"/>
      <w:r>
        <w:rPr>
          <w:rFonts w:ascii="Times New Roman" w:eastAsia="SimSun" w:hAnsi="Times New Roman"/>
          <w:lang w:val="ru-RU" w:eastAsia="zh-CN"/>
        </w:rPr>
        <w:t>ја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Биохемија</w:t>
      </w:r>
      <w:proofErr w:type="spellEnd"/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C93235" w:rsidRDefault="00C93235" w:rsidP="00C93235">
      <w:pPr>
        <w:spacing w:after="0" w:line="240" w:lineRule="auto"/>
        <w:ind w:left="360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C93235" w:rsidRP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V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93235" w:rsidRDefault="00C93235" w:rsidP="00C93235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__________________________________________________________________________________</w:t>
      </w:r>
    </w:p>
    <w:p w:rsidR="00C93235" w:rsidRDefault="00C93235" w:rsidP="00C93235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C93235" w:rsidRDefault="00C93235" w:rsidP="00C93235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sz w:val="21"/>
          <w:szCs w:val="21"/>
        </w:rPr>
      </w:pP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ће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сената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sz w:val="21"/>
          <w:szCs w:val="21"/>
          <w:lang w:val="ru-RU"/>
        </w:rPr>
        <w:t>.</w:t>
      </w:r>
    </w:p>
    <w:p w:rsidR="00C93235" w:rsidRDefault="00C93235" w:rsidP="00C93235">
      <w:pPr>
        <w:spacing w:after="0" w:line="240" w:lineRule="auto"/>
        <w:ind w:right="440"/>
        <w:rPr>
          <w:rFonts w:ascii="Palatino Linotype" w:eastAsia="Times New Roman" w:hAnsi="Palatino Linotype"/>
          <w:b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ПРЕДСЕДНИК 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Стручног већа за природно – математичке науке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       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val="sr-Latn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роф. др Растко Вукићевић</w:t>
      </w: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sr-Cyrl-CS"/>
        </w:rPr>
      </w:pPr>
    </w:p>
    <w:p w:rsidR="00B524E4" w:rsidRDefault="00B524E4"/>
    <w:sectPr w:rsidR="00B52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E6A1B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35"/>
    <w:rsid w:val="00B524E4"/>
    <w:rsid w:val="00C9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2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2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2012-12-05T12:59:00Z</dcterms:created>
  <dcterms:modified xsi:type="dcterms:W3CDTF">2012-12-05T13:07:00Z</dcterms:modified>
</cp:coreProperties>
</file>