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02E" w:rsidRDefault="00B6202E" w:rsidP="005367FF">
      <w:pPr>
        <w:jc w:val="both"/>
        <w:rPr>
          <w:b/>
          <w:bCs/>
          <w:lang w:val="ru-RU"/>
        </w:rPr>
      </w:pPr>
    </w:p>
    <w:p w:rsidR="00B6202E" w:rsidRDefault="00B6202E" w:rsidP="005367FF">
      <w:pPr>
        <w:jc w:val="both"/>
        <w:rPr>
          <w:b/>
          <w:bCs/>
          <w:lang w:val="ru-RU"/>
        </w:rPr>
      </w:pPr>
    </w:p>
    <w:p w:rsidR="0036419F" w:rsidRPr="0036419F" w:rsidRDefault="005367FF" w:rsidP="005367FF">
      <w:pPr>
        <w:jc w:val="both"/>
      </w:pPr>
      <w:r w:rsidRPr="005367FF">
        <w:rPr>
          <w:b/>
          <w:bCs/>
          <w:lang w:val="ru-RU"/>
        </w:rPr>
        <w:t xml:space="preserve">УНИВЕРЗИТЕТ У КРАГУЈЕВЦУ </w:t>
      </w:r>
    </w:p>
    <w:p w:rsidR="005367FF" w:rsidRPr="005367FF" w:rsidRDefault="005367FF" w:rsidP="005367FF">
      <w:pPr>
        <w:jc w:val="both"/>
        <w:rPr>
          <w:lang w:val="ru-RU"/>
        </w:rPr>
      </w:pPr>
      <w:r w:rsidRPr="005367FF">
        <w:rPr>
          <w:b/>
          <w:bCs/>
          <w:lang w:val="ru-RU"/>
        </w:rPr>
        <w:t xml:space="preserve">ФАКУЛТЕТ МЕДИЦИНСКИХ НАУКА </w:t>
      </w:r>
    </w:p>
    <w:p w:rsidR="0036419F" w:rsidRDefault="0036419F" w:rsidP="005367FF">
      <w:pPr>
        <w:jc w:val="both"/>
        <w:rPr>
          <w:b/>
          <w:bCs/>
        </w:rPr>
      </w:pPr>
    </w:p>
    <w:p w:rsidR="0036419F" w:rsidRDefault="0036419F" w:rsidP="005367FF">
      <w:pPr>
        <w:jc w:val="both"/>
        <w:rPr>
          <w:b/>
          <w:bCs/>
        </w:rPr>
      </w:pPr>
    </w:p>
    <w:p w:rsidR="005367FF" w:rsidRPr="005367FF" w:rsidRDefault="005367FF" w:rsidP="005367FF">
      <w:pPr>
        <w:jc w:val="both"/>
        <w:rPr>
          <w:lang w:val="ru-RU"/>
        </w:rPr>
      </w:pPr>
      <w:r w:rsidRPr="005367FF">
        <w:rPr>
          <w:b/>
          <w:bCs/>
          <w:lang w:val="ru-RU"/>
        </w:rPr>
        <w:t xml:space="preserve">1. Одлука Наставно-научног већа Факултета медицинских наука Универзитета у Крагујевцу </w:t>
      </w:r>
    </w:p>
    <w:p w:rsidR="005367FF" w:rsidRPr="005367FF" w:rsidRDefault="005367FF" w:rsidP="005367FF">
      <w:pPr>
        <w:jc w:val="both"/>
        <w:rPr>
          <w:lang w:val="ru-RU"/>
        </w:rPr>
      </w:pPr>
    </w:p>
    <w:p w:rsidR="0036419F" w:rsidRPr="00D40B72" w:rsidRDefault="005367FF" w:rsidP="005367FF">
      <w:pPr>
        <w:jc w:val="both"/>
        <w:rPr>
          <w:lang w:val="ru-RU"/>
        </w:rPr>
      </w:pPr>
      <w:r w:rsidRPr="005367FF">
        <w:rPr>
          <w:lang w:val="ru-RU"/>
        </w:rPr>
        <w:t>Одлуком Наставно-научног већа Факултета медицинских наука Универз</w:t>
      </w:r>
      <w:r w:rsidR="0036419F">
        <w:rPr>
          <w:lang w:val="ru-RU"/>
        </w:rPr>
        <w:t>итета у Крагујевцу, број 01-</w:t>
      </w:r>
      <w:r w:rsidR="0036419F" w:rsidRPr="0036419F">
        <w:rPr>
          <w:lang w:val="ru-RU"/>
        </w:rPr>
        <w:t>1619</w:t>
      </w:r>
      <w:r w:rsidR="0036419F">
        <w:rPr>
          <w:lang w:val="ru-RU"/>
        </w:rPr>
        <w:t>/3-</w:t>
      </w:r>
      <w:r w:rsidR="0036419F" w:rsidRPr="0036419F">
        <w:rPr>
          <w:lang w:val="ru-RU"/>
        </w:rPr>
        <w:t>5</w:t>
      </w:r>
      <w:r w:rsidR="0036419F">
        <w:rPr>
          <w:lang w:val="ru-RU"/>
        </w:rPr>
        <w:t xml:space="preserve"> од 2</w:t>
      </w:r>
      <w:r w:rsidR="0036419F" w:rsidRPr="0036419F">
        <w:rPr>
          <w:lang w:val="ru-RU"/>
        </w:rPr>
        <w:t>6</w:t>
      </w:r>
      <w:r w:rsidR="0036419F">
        <w:rPr>
          <w:lang w:val="ru-RU"/>
        </w:rPr>
        <w:t>.</w:t>
      </w:r>
      <w:r w:rsidR="0036419F" w:rsidRPr="0036419F">
        <w:rPr>
          <w:lang w:val="ru-RU"/>
        </w:rPr>
        <w:t>02</w:t>
      </w:r>
      <w:r w:rsidRPr="005367FF">
        <w:rPr>
          <w:lang w:val="ru-RU"/>
        </w:rPr>
        <w:t>.2</w:t>
      </w:r>
      <w:r w:rsidR="0036419F">
        <w:rPr>
          <w:lang w:val="ru-RU"/>
        </w:rPr>
        <w:t>01</w:t>
      </w:r>
      <w:r w:rsidR="0036419F" w:rsidRPr="0036419F">
        <w:rPr>
          <w:lang w:val="ru-RU"/>
        </w:rPr>
        <w:t>4</w:t>
      </w:r>
      <w:r w:rsidRPr="005367FF">
        <w:rPr>
          <w:lang w:val="ru-RU"/>
        </w:rPr>
        <w:t xml:space="preserve">. год, именовани су чланови Комисије за оцену научне заснованости теме докторске дисертације кандидата </w:t>
      </w:r>
      <w:r w:rsidR="0036419F">
        <w:rPr>
          <w:b/>
          <w:bCs/>
          <w:lang w:val="ru-RU"/>
        </w:rPr>
        <w:t>др мед. Душка Кљак</w:t>
      </w:r>
      <w:r w:rsidRPr="005367FF">
        <w:rPr>
          <w:b/>
          <w:bCs/>
          <w:lang w:val="ru-RU"/>
        </w:rPr>
        <w:t xml:space="preserve">ића </w:t>
      </w:r>
      <w:r w:rsidRPr="005367FF">
        <w:rPr>
          <w:lang w:val="ru-RU"/>
        </w:rPr>
        <w:t xml:space="preserve">под називом: </w:t>
      </w:r>
    </w:p>
    <w:p w:rsidR="005367FF" w:rsidRPr="00D40B72" w:rsidRDefault="005367FF" w:rsidP="0036419F">
      <w:pPr>
        <w:spacing w:before="100" w:beforeAutospacing="1" w:after="100" w:afterAutospacing="1"/>
        <w:jc w:val="center"/>
        <w:rPr>
          <w:b/>
          <w:bCs/>
          <w:color w:val="071F30"/>
          <w:lang w:val="ru-RU"/>
        </w:rPr>
      </w:pPr>
      <w:r w:rsidRPr="00D40B72">
        <w:rPr>
          <w:b/>
          <w:bCs/>
          <w:lang w:val="ru-RU"/>
        </w:rPr>
        <w:t xml:space="preserve">" </w:t>
      </w:r>
      <w:r w:rsidR="0036419F" w:rsidRPr="00D40B72">
        <w:rPr>
          <w:b/>
          <w:bCs/>
          <w:color w:val="071F30"/>
          <w:lang w:val="sr-Cyrl-CS"/>
        </w:rPr>
        <w:t xml:space="preserve">УТИЦАЈ ЕКСПРЕСИЈЕ ЕСТРОГЕНИХ И ПРОГЕСТЕРОНСКИХ РЕЦЕПТОРА НА АНГИОГЕНЕЗУ, АПОПТОЗУ И ПРОЛИФЕРАЦИЈУ ЋЕЛИЈА МИОМА  КОД ЖЕНА У  </w:t>
      </w:r>
      <w:r w:rsidR="0036419F" w:rsidRPr="00D40B72">
        <w:rPr>
          <w:b/>
          <w:bCs/>
          <w:lang w:val="sr-Cyrl-CS"/>
        </w:rPr>
        <w:t>ПРЕ И</w:t>
      </w:r>
      <w:r w:rsidR="0036419F" w:rsidRPr="00D40B72">
        <w:rPr>
          <w:b/>
          <w:bCs/>
          <w:lang w:val="sr-Latn-CS"/>
        </w:rPr>
        <w:t xml:space="preserve"> ПОСТ</w:t>
      </w:r>
      <w:r w:rsidR="0036419F" w:rsidRPr="00D40B72">
        <w:rPr>
          <w:b/>
          <w:bCs/>
          <w:color w:val="071F30"/>
          <w:lang w:val="sr-Cyrl-CS"/>
        </w:rPr>
        <w:t>МЕНОПАУЗИ</w:t>
      </w:r>
      <w:r w:rsidR="0036419F" w:rsidRPr="00D40B72">
        <w:rPr>
          <w:b/>
          <w:bCs/>
          <w:lang w:val="ru-RU"/>
        </w:rPr>
        <w:t xml:space="preserve"> </w:t>
      </w:r>
      <w:r w:rsidRPr="00D40B72">
        <w:rPr>
          <w:b/>
          <w:bCs/>
          <w:lang w:val="ru-RU"/>
        </w:rPr>
        <w:t xml:space="preserve">" </w:t>
      </w:r>
    </w:p>
    <w:p w:rsidR="005367FF" w:rsidRDefault="005367FF" w:rsidP="005367FF">
      <w:pPr>
        <w:jc w:val="both"/>
        <w:rPr>
          <w:lang w:val="ru-RU"/>
        </w:rPr>
      </w:pPr>
      <w:r w:rsidRPr="005367FF">
        <w:rPr>
          <w:lang w:val="ru-RU"/>
        </w:rPr>
        <w:t xml:space="preserve">На основу одлуке Научно-наставног већа, формирана је Комисија у саставу: </w:t>
      </w:r>
    </w:p>
    <w:p w:rsidR="0036419F" w:rsidRPr="005367FF" w:rsidRDefault="0036419F" w:rsidP="005367FF">
      <w:pPr>
        <w:jc w:val="both"/>
        <w:rPr>
          <w:lang w:val="ru-RU"/>
        </w:rPr>
      </w:pPr>
    </w:p>
    <w:p w:rsidR="005367FF" w:rsidRPr="005367FF" w:rsidRDefault="00D40B72" w:rsidP="005367FF">
      <w:pPr>
        <w:jc w:val="both"/>
        <w:rPr>
          <w:lang w:val="ru-RU"/>
        </w:rPr>
      </w:pPr>
      <w:r>
        <w:rPr>
          <w:lang w:val="ru-RU"/>
        </w:rPr>
        <w:t>1. п</w:t>
      </w:r>
      <w:r w:rsidR="003E0DC1">
        <w:rPr>
          <w:lang w:val="ru-RU"/>
        </w:rPr>
        <w:t>роф. др  Александар Живанов</w:t>
      </w:r>
      <w:r w:rsidR="005367FF" w:rsidRPr="005367FF">
        <w:rPr>
          <w:lang w:val="ru-RU"/>
        </w:rPr>
        <w:t xml:space="preserve">ић, </w:t>
      </w:r>
      <w:r w:rsidR="003E0DC1">
        <w:rPr>
          <w:lang w:val="ru-RU"/>
        </w:rPr>
        <w:t xml:space="preserve">редовни </w:t>
      </w:r>
      <w:r w:rsidR="005367FF" w:rsidRPr="005367FF">
        <w:rPr>
          <w:lang w:val="ru-RU"/>
        </w:rPr>
        <w:t>професор</w:t>
      </w:r>
      <w:r w:rsidR="003E0DC1" w:rsidRPr="003E0DC1">
        <w:rPr>
          <w:lang w:val="ru-RU"/>
        </w:rPr>
        <w:t xml:space="preserve"> </w:t>
      </w:r>
      <w:r w:rsidR="003E0DC1" w:rsidRPr="005367FF">
        <w:rPr>
          <w:lang w:val="ru-RU"/>
        </w:rPr>
        <w:t>Факултета медицинских наука</w:t>
      </w:r>
      <w:r w:rsidR="005367FF" w:rsidRPr="005367FF">
        <w:rPr>
          <w:lang w:val="ru-RU"/>
        </w:rPr>
        <w:t xml:space="preserve"> Универзитета у Крагујевцу, </w:t>
      </w:r>
      <w:r w:rsidR="003E0DC1">
        <w:rPr>
          <w:lang w:val="ru-RU"/>
        </w:rPr>
        <w:t xml:space="preserve">за ужу научну област Гинекологија и акушерство, </w:t>
      </w:r>
      <w:r w:rsidR="005367FF" w:rsidRPr="005367FF">
        <w:rPr>
          <w:lang w:val="ru-RU"/>
        </w:rPr>
        <w:t>председник</w:t>
      </w:r>
      <w:r w:rsidR="003E0DC1">
        <w:rPr>
          <w:lang w:val="ru-RU"/>
        </w:rPr>
        <w:t>;</w:t>
      </w:r>
      <w:r w:rsidR="005367FF" w:rsidRPr="005367FF">
        <w:rPr>
          <w:lang w:val="ru-RU"/>
        </w:rPr>
        <w:t xml:space="preserve"> </w:t>
      </w:r>
    </w:p>
    <w:p w:rsidR="00D40B72" w:rsidRDefault="00D40B72" w:rsidP="005367FF">
      <w:pPr>
        <w:jc w:val="both"/>
        <w:rPr>
          <w:lang w:val="ru-RU"/>
        </w:rPr>
      </w:pPr>
    </w:p>
    <w:p w:rsidR="005367FF" w:rsidRPr="005367FF" w:rsidRDefault="00D40B72" w:rsidP="005367FF">
      <w:pPr>
        <w:jc w:val="both"/>
        <w:rPr>
          <w:lang w:val="ru-RU"/>
        </w:rPr>
      </w:pPr>
      <w:r>
        <w:rPr>
          <w:lang w:val="ru-RU"/>
        </w:rPr>
        <w:t>2. п</w:t>
      </w:r>
      <w:r w:rsidR="003E0DC1">
        <w:rPr>
          <w:lang w:val="ru-RU"/>
        </w:rPr>
        <w:t>роф. др Ана Митровић Јовановић, ванредни  професор Медицинског факултета   Универзитета у Београд</w:t>
      </w:r>
      <w:r w:rsidR="005367FF" w:rsidRPr="005367FF">
        <w:rPr>
          <w:lang w:val="ru-RU"/>
        </w:rPr>
        <w:t xml:space="preserve">у, за </w:t>
      </w:r>
      <w:r w:rsidR="003E0DC1">
        <w:rPr>
          <w:lang w:val="ru-RU"/>
        </w:rPr>
        <w:t>ужу научну област Гинекологија и акушерство</w:t>
      </w:r>
      <w:r w:rsidR="005367FF" w:rsidRPr="005367FF">
        <w:rPr>
          <w:lang w:val="ru-RU"/>
        </w:rPr>
        <w:t>, члан</w:t>
      </w:r>
      <w:r w:rsidR="003E0DC1">
        <w:rPr>
          <w:lang w:val="ru-RU"/>
        </w:rPr>
        <w:t>;</w:t>
      </w:r>
      <w:r w:rsidR="005367FF" w:rsidRPr="005367FF">
        <w:rPr>
          <w:lang w:val="ru-RU"/>
        </w:rPr>
        <w:t xml:space="preserve"> </w:t>
      </w:r>
    </w:p>
    <w:p w:rsidR="00D40B72" w:rsidRDefault="00D40B72" w:rsidP="005367FF">
      <w:pPr>
        <w:jc w:val="both"/>
        <w:rPr>
          <w:lang w:val="ru-RU"/>
        </w:rPr>
      </w:pPr>
    </w:p>
    <w:p w:rsidR="005367FF" w:rsidRPr="005367FF" w:rsidRDefault="00D40B72" w:rsidP="005367FF">
      <w:pPr>
        <w:jc w:val="both"/>
        <w:rPr>
          <w:lang w:val="ru-RU"/>
        </w:rPr>
      </w:pPr>
      <w:r>
        <w:rPr>
          <w:lang w:val="ru-RU"/>
        </w:rPr>
        <w:t>3. п</w:t>
      </w:r>
      <w:r w:rsidR="003E0DC1">
        <w:rPr>
          <w:lang w:val="ru-RU"/>
        </w:rPr>
        <w:t>роф. др Ирена Танасков</w:t>
      </w:r>
      <w:r w:rsidR="005367FF" w:rsidRPr="005367FF">
        <w:rPr>
          <w:lang w:val="ru-RU"/>
        </w:rPr>
        <w:t xml:space="preserve">ић, </w:t>
      </w:r>
      <w:r w:rsidR="003E0DC1">
        <w:rPr>
          <w:lang w:val="ru-RU"/>
        </w:rPr>
        <w:t xml:space="preserve">ванредни </w:t>
      </w:r>
      <w:r w:rsidR="005367FF" w:rsidRPr="005367FF">
        <w:rPr>
          <w:lang w:val="ru-RU"/>
        </w:rPr>
        <w:t>професор Факултета медицинских наука Универзитета у Крагујевцу, за ужу нау</w:t>
      </w:r>
      <w:r w:rsidR="003E0DC1">
        <w:rPr>
          <w:lang w:val="ru-RU"/>
        </w:rPr>
        <w:t>чну област Хистологија и ембриологија</w:t>
      </w:r>
      <w:r w:rsidR="005367FF" w:rsidRPr="005367FF">
        <w:rPr>
          <w:lang w:val="ru-RU"/>
        </w:rPr>
        <w:t>, члан</w:t>
      </w:r>
      <w:r w:rsidR="003E0DC1">
        <w:rPr>
          <w:lang w:val="ru-RU"/>
        </w:rPr>
        <w:t>;</w:t>
      </w:r>
      <w:r w:rsidR="005367FF" w:rsidRPr="005367FF">
        <w:rPr>
          <w:lang w:val="ru-RU"/>
        </w:rPr>
        <w:t xml:space="preserve"> </w:t>
      </w:r>
    </w:p>
    <w:p w:rsidR="005367FF" w:rsidRPr="005367FF" w:rsidRDefault="005367FF" w:rsidP="005367FF">
      <w:pPr>
        <w:jc w:val="both"/>
        <w:rPr>
          <w:lang w:val="ru-RU"/>
        </w:rPr>
      </w:pPr>
    </w:p>
    <w:p w:rsidR="005367FF" w:rsidRPr="005367FF" w:rsidRDefault="00D40B72" w:rsidP="005367FF">
      <w:pPr>
        <w:jc w:val="both"/>
        <w:rPr>
          <w:lang w:val="ru-RU"/>
        </w:rPr>
      </w:pPr>
      <w:r>
        <w:rPr>
          <w:lang w:val="ru-RU"/>
        </w:rPr>
        <w:t>4. доц. др Слободанка Митровић, доцент</w:t>
      </w:r>
      <w:r w:rsidR="005367FF" w:rsidRPr="005367FF">
        <w:rPr>
          <w:lang w:val="ru-RU"/>
        </w:rPr>
        <w:t xml:space="preserve"> Факултета медицинских наука Универзитета у Крагујевцу, за ужу нау</w:t>
      </w:r>
      <w:r>
        <w:rPr>
          <w:lang w:val="ru-RU"/>
        </w:rPr>
        <w:t>чну област Патолошка анатомија</w:t>
      </w:r>
      <w:r w:rsidR="005367FF" w:rsidRPr="005367FF">
        <w:rPr>
          <w:lang w:val="ru-RU"/>
        </w:rPr>
        <w:t xml:space="preserve">, члан </w:t>
      </w:r>
    </w:p>
    <w:p w:rsidR="005367FF" w:rsidRPr="005367FF" w:rsidRDefault="005367FF" w:rsidP="005367FF">
      <w:pPr>
        <w:jc w:val="both"/>
        <w:rPr>
          <w:lang w:val="ru-RU"/>
        </w:rPr>
      </w:pPr>
    </w:p>
    <w:p w:rsidR="005367FF" w:rsidRPr="005367FF" w:rsidRDefault="00D40B72" w:rsidP="005367FF">
      <w:pPr>
        <w:jc w:val="both"/>
        <w:rPr>
          <w:lang w:val="ru-RU"/>
        </w:rPr>
      </w:pPr>
      <w:r>
        <w:rPr>
          <w:lang w:val="ru-RU"/>
        </w:rPr>
        <w:t>5.</w:t>
      </w:r>
      <w:r w:rsidR="009715E7">
        <w:rPr>
          <w:lang w:val="ru-RU"/>
        </w:rPr>
        <w:t xml:space="preserve"> </w:t>
      </w:r>
      <w:r>
        <w:rPr>
          <w:lang w:val="ru-RU"/>
        </w:rPr>
        <w:t>доц. др Влади</w:t>
      </w:r>
      <w:r w:rsidR="009715E7">
        <w:t>слав</w:t>
      </w:r>
      <w:r>
        <w:rPr>
          <w:lang w:val="ru-RU"/>
        </w:rPr>
        <w:t xml:space="preserve"> Воларевић,</w:t>
      </w:r>
      <w:r w:rsidR="009715E7">
        <w:rPr>
          <w:lang w:val="ru-RU"/>
        </w:rPr>
        <w:t xml:space="preserve"> </w:t>
      </w:r>
      <w:r>
        <w:rPr>
          <w:lang w:val="ru-RU"/>
        </w:rPr>
        <w:t>доцент</w:t>
      </w:r>
      <w:r w:rsidRPr="005367FF">
        <w:rPr>
          <w:lang w:val="ru-RU"/>
        </w:rPr>
        <w:t xml:space="preserve"> Факултета медицинских наука Универзитета у Крагујевцу, за ужу нау</w:t>
      </w:r>
      <w:r>
        <w:rPr>
          <w:lang w:val="ru-RU"/>
        </w:rPr>
        <w:t>чну област Микробиологија и имунологија</w:t>
      </w:r>
      <w:r w:rsidR="005367FF" w:rsidRPr="005367FF">
        <w:rPr>
          <w:lang w:val="ru-RU"/>
        </w:rPr>
        <w:t>, члан</w:t>
      </w:r>
      <w:r>
        <w:rPr>
          <w:lang w:val="ru-RU"/>
        </w:rPr>
        <w:t>.</w:t>
      </w:r>
      <w:r w:rsidR="005367FF" w:rsidRPr="005367FF">
        <w:rPr>
          <w:lang w:val="ru-RU"/>
        </w:rPr>
        <w:t xml:space="preserve"> </w:t>
      </w:r>
    </w:p>
    <w:p w:rsidR="005367FF" w:rsidRPr="005367FF" w:rsidRDefault="005367FF" w:rsidP="005367FF">
      <w:pPr>
        <w:jc w:val="both"/>
        <w:rPr>
          <w:lang w:val="ru-RU"/>
        </w:rPr>
      </w:pPr>
    </w:p>
    <w:p w:rsidR="005367FF" w:rsidRPr="005367FF" w:rsidRDefault="005367FF" w:rsidP="005367FF">
      <w:pPr>
        <w:jc w:val="both"/>
        <w:rPr>
          <w:lang w:val="ru-RU"/>
        </w:rPr>
      </w:pPr>
      <w:r w:rsidRPr="005367FF">
        <w:rPr>
          <w:lang w:val="ru-RU"/>
        </w:rPr>
        <w:t xml:space="preserve">На основу увида у приложену документацију, Комисија подноси Наставно-научном већу Факултета медицинских наука Универзитета у Крагујевцу следећи </w:t>
      </w:r>
    </w:p>
    <w:p w:rsidR="00D40B72" w:rsidRDefault="00D40B72" w:rsidP="005367FF">
      <w:pPr>
        <w:jc w:val="both"/>
        <w:rPr>
          <w:b/>
          <w:bCs/>
          <w:lang w:val="ru-RU"/>
        </w:rPr>
      </w:pPr>
    </w:p>
    <w:p w:rsidR="00B6202E" w:rsidRDefault="00B6202E" w:rsidP="005367FF">
      <w:pPr>
        <w:jc w:val="both"/>
        <w:rPr>
          <w:b/>
          <w:bCs/>
          <w:lang w:val="ru-RU"/>
        </w:rPr>
      </w:pPr>
    </w:p>
    <w:p w:rsidR="005367FF" w:rsidRPr="005367FF" w:rsidRDefault="005367FF" w:rsidP="00D40B72">
      <w:pPr>
        <w:jc w:val="center"/>
        <w:rPr>
          <w:lang w:val="ru-RU"/>
        </w:rPr>
      </w:pPr>
      <w:r w:rsidRPr="005367FF">
        <w:rPr>
          <w:b/>
          <w:bCs/>
          <w:lang w:val="ru-RU"/>
        </w:rPr>
        <w:t>ИЗВЕШТАЈ</w:t>
      </w:r>
    </w:p>
    <w:p w:rsidR="00D40B72" w:rsidRDefault="00D40B72" w:rsidP="005367FF">
      <w:pPr>
        <w:jc w:val="both"/>
        <w:rPr>
          <w:lang w:val="ru-RU"/>
        </w:rPr>
      </w:pPr>
    </w:p>
    <w:p w:rsidR="00B6202E" w:rsidRDefault="005367FF" w:rsidP="005367FF">
      <w:pPr>
        <w:jc w:val="both"/>
        <w:rPr>
          <w:lang w:val="ru-RU"/>
        </w:rPr>
      </w:pPr>
      <w:r w:rsidRPr="005367FF">
        <w:rPr>
          <w:lang w:val="ru-RU"/>
        </w:rPr>
        <w:t xml:space="preserve">Кандидат </w:t>
      </w:r>
      <w:r w:rsidR="00D40B72">
        <w:rPr>
          <w:b/>
          <w:bCs/>
          <w:lang w:val="ru-RU"/>
        </w:rPr>
        <w:t>др мед. Душко Кљак</w:t>
      </w:r>
      <w:r w:rsidRPr="005367FF">
        <w:rPr>
          <w:b/>
          <w:bCs/>
          <w:lang w:val="ru-RU"/>
        </w:rPr>
        <w:t>ић</w:t>
      </w:r>
      <w:r w:rsidRPr="005367FF">
        <w:rPr>
          <w:lang w:val="ru-RU"/>
        </w:rPr>
        <w:t xml:space="preserve">, испуњава све услове предвиђене Законом о високом образовању и Статутом Медицинског факултета у Крагујевцу за израду докторске дисертације. </w:t>
      </w:r>
    </w:p>
    <w:p w:rsidR="006670D9" w:rsidRDefault="006670D9" w:rsidP="005367FF">
      <w:pPr>
        <w:jc w:val="both"/>
        <w:rPr>
          <w:b/>
          <w:bCs/>
          <w:lang w:val="ru-RU"/>
        </w:rPr>
      </w:pPr>
    </w:p>
    <w:p w:rsidR="005367FF" w:rsidRPr="005367FF" w:rsidRDefault="005367FF" w:rsidP="005367FF">
      <w:pPr>
        <w:jc w:val="both"/>
        <w:rPr>
          <w:lang w:val="ru-RU"/>
        </w:rPr>
      </w:pPr>
      <w:r w:rsidRPr="00420D1B">
        <w:rPr>
          <w:b/>
          <w:bCs/>
          <w:lang w:val="ru-RU"/>
        </w:rPr>
        <w:lastRenderedPageBreak/>
        <w:t>2.1. Биографија кандидата</w:t>
      </w:r>
      <w:r w:rsidRPr="005367FF">
        <w:rPr>
          <w:b/>
          <w:bCs/>
          <w:lang w:val="ru-RU"/>
        </w:rPr>
        <w:t xml:space="preserve"> </w:t>
      </w:r>
    </w:p>
    <w:p w:rsidR="00C64E0B" w:rsidRDefault="00C64E0B" w:rsidP="005367FF">
      <w:pPr>
        <w:jc w:val="both"/>
        <w:rPr>
          <w:b/>
          <w:bCs/>
          <w:lang w:val="ru-RU"/>
        </w:rPr>
      </w:pPr>
    </w:p>
    <w:p w:rsidR="005367FF" w:rsidRPr="005367FF" w:rsidRDefault="005367FF" w:rsidP="005367FF">
      <w:pPr>
        <w:jc w:val="both"/>
        <w:rPr>
          <w:lang w:val="ru-RU"/>
        </w:rPr>
      </w:pPr>
      <w:r w:rsidRPr="005367FF">
        <w:rPr>
          <w:b/>
          <w:bCs/>
          <w:lang w:val="ru-RU"/>
        </w:rPr>
        <w:t xml:space="preserve">А. Лични подаци </w:t>
      </w:r>
    </w:p>
    <w:p w:rsidR="00C27C1C" w:rsidRPr="00C27C1C" w:rsidRDefault="00C27C1C" w:rsidP="00C27C1C">
      <w:pPr>
        <w:jc w:val="both"/>
        <w:rPr>
          <w:lang w:val="ru-RU"/>
        </w:rPr>
      </w:pPr>
      <w:r>
        <w:rPr>
          <w:b/>
          <w:bCs/>
          <w:lang w:val="ru-RU"/>
        </w:rPr>
        <w:t xml:space="preserve">Др </w:t>
      </w:r>
      <w:r w:rsidR="00B6202E">
        <w:rPr>
          <w:b/>
          <w:bCs/>
          <w:lang w:val="ru-RU"/>
        </w:rPr>
        <w:t>Душко</w:t>
      </w:r>
      <w:r>
        <w:rPr>
          <w:b/>
          <w:bCs/>
          <w:lang w:val="ru-RU"/>
        </w:rPr>
        <w:t xml:space="preserve"> Кљак</w:t>
      </w:r>
      <w:r w:rsidR="005367FF" w:rsidRPr="005367FF">
        <w:rPr>
          <w:b/>
          <w:bCs/>
          <w:lang w:val="ru-RU"/>
        </w:rPr>
        <w:t xml:space="preserve">ић </w:t>
      </w:r>
      <w:r w:rsidR="005367FF" w:rsidRPr="005367FF">
        <w:rPr>
          <w:lang w:val="ru-RU"/>
        </w:rPr>
        <w:t>рође</w:t>
      </w:r>
      <w:r w:rsidR="00444358">
        <w:rPr>
          <w:lang w:val="ru-RU"/>
        </w:rPr>
        <w:t xml:space="preserve">н је </w:t>
      </w:r>
      <w:r w:rsidR="00CA1B07">
        <w:rPr>
          <w:lang w:val="ru-RU"/>
        </w:rPr>
        <w:t>1968</w:t>
      </w:r>
      <w:r w:rsidR="00444358">
        <w:rPr>
          <w:lang w:val="ru-RU"/>
        </w:rPr>
        <w:t>. године у Бар</w:t>
      </w:r>
      <w:r w:rsidR="005367FF" w:rsidRPr="005367FF">
        <w:rPr>
          <w:lang w:val="ru-RU"/>
        </w:rPr>
        <w:t>у. Медицински факултет</w:t>
      </w:r>
      <w:r w:rsidR="00CA1B07">
        <w:rPr>
          <w:lang w:val="ru-RU"/>
        </w:rPr>
        <w:t xml:space="preserve"> Универзитета у Б</w:t>
      </w:r>
      <w:r w:rsidR="00060201">
        <w:rPr>
          <w:lang w:val="ru-RU"/>
        </w:rPr>
        <w:t>еограду завршио је 1993. год., а с</w:t>
      </w:r>
      <w:r w:rsidR="00CA1B07" w:rsidRPr="009C2BDA">
        <w:rPr>
          <w:lang w:val="ru-RU"/>
        </w:rPr>
        <w:t>пецијализацију</w:t>
      </w:r>
      <w:r w:rsidR="00CA1B07">
        <w:rPr>
          <w:lang w:val="ru-RU"/>
        </w:rPr>
        <w:t xml:space="preserve"> </w:t>
      </w:r>
      <w:r w:rsidR="00CA1B07" w:rsidRPr="009C2BDA">
        <w:rPr>
          <w:lang w:val="ru-RU"/>
        </w:rPr>
        <w:t>из</w:t>
      </w:r>
      <w:r w:rsidR="00CA1B07">
        <w:rPr>
          <w:lang w:val="ru-RU"/>
        </w:rPr>
        <w:t xml:space="preserve"> </w:t>
      </w:r>
      <w:r w:rsidR="00CA1B07" w:rsidRPr="009C2BDA">
        <w:rPr>
          <w:lang w:val="ru-RU"/>
        </w:rPr>
        <w:t>Гинекологије и акушерства</w:t>
      </w:r>
      <w:r w:rsidR="002D7573">
        <w:rPr>
          <w:lang w:val="ru-RU"/>
        </w:rPr>
        <w:t>, у истој установи</w:t>
      </w:r>
      <w:r w:rsidR="00060201">
        <w:rPr>
          <w:lang w:val="ru-RU"/>
        </w:rPr>
        <w:t xml:space="preserve"> </w:t>
      </w:r>
      <w:r w:rsidR="00060201" w:rsidRPr="009C2BDA">
        <w:rPr>
          <w:lang w:val="ru-RU"/>
        </w:rPr>
        <w:t>1999.</w:t>
      </w:r>
      <w:r w:rsidR="00060201">
        <w:rPr>
          <w:lang w:val="ru-RU"/>
        </w:rPr>
        <w:t>год</w:t>
      </w:r>
      <w:r w:rsidR="002D7573">
        <w:rPr>
          <w:lang w:val="ru-RU"/>
        </w:rPr>
        <w:t>ине</w:t>
      </w:r>
      <w:r w:rsidR="00060201">
        <w:rPr>
          <w:lang w:val="ru-RU"/>
        </w:rPr>
        <w:t>,</w:t>
      </w:r>
      <w:r w:rsidR="002D7573">
        <w:rPr>
          <w:lang w:val="ru-RU"/>
        </w:rPr>
        <w:t xml:space="preserve"> </w:t>
      </w:r>
      <w:r w:rsidR="00CA1B07" w:rsidRPr="009C2BDA">
        <w:rPr>
          <w:lang w:val="ru-RU"/>
        </w:rPr>
        <w:t>са</w:t>
      </w:r>
      <w:r w:rsidR="00CA1B07">
        <w:rPr>
          <w:lang w:val="ru-RU"/>
        </w:rPr>
        <w:t xml:space="preserve"> одличном </w:t>
      </w:r>
      <w:r w:rsidR="00CA1B07" w:rsidRPr="009C2BDA">
        <w:rPr>
          <w:lang w:val="ru-RU"/>
        </w:rPr>
        <w:t>оценом</w:t>
      </w:r>
      <w:r w:rsidR="002D7573">
        <w:rPr>
          <w:lang w:val="ru-RU"/>
        </w:rPr>
        <w:t xml:space="preserve">. </w:t>
      </w:r>
      <w:r w:rsidR="00060201">
        <w:rPr>
          <w:lang w:val="ru-RU"/>
        </w:rPr>
        <w:t>Као лекар специјалиста, з</w:t>
      </w:r>
      <w:r w:rsidR="00060201" w:rsidRPr="009C2BDA">
        <w:rPr>
          <w:lang w:val="ru-RU"/>
        </w:rPr>
        <w:t>апослен</w:t>
      </w:r>
      <w:r w:rsidR="00060201">
        <w:rPr>
          <w:lang w:val="ru-RU"/>
        </w:rPr>
        <w:t xml:space="preserve"> је </w:t>
      </w:r>
      <w:r w:rsidR="00060201" w:rsidRPr="009C2BDA">
        <w:rPr>
          <w:lang w:val="ru-RU"/>
        </w:rPr>
        <w:t>на</w:t>
      </w:r>
      <w:r w:rsidR="00060201">
        <w:rPr>
          <w:lang w:val="ru-RU"/>
        </w:rPr>
        <w:t xml:space="preserve"> г</w:t>
      </w:r>
      <w:r w:rsidR="00060201" w:rsidRPr="009C2BDA">
        <w:rPr>
          <w:lang w:val="ru-RU"/>
        </w:rPr>
        <w:t>инеколошко-акушерском</w:t>
      </w:r>
      <w:r w:rsidR="00060201">
        <w:rPr>
          <w:lang w:val="ru-RU"/>
        </w:rPr>
        <w:t xml:space="preserve"> </w:t>
      </w:r>
      <w:r w:rsidR="00060201" w:rsidRPr="009471B2">
        <w:rPr>
          <w:lang w:val="ru-RU"/>
        </w:rPr>
        <w:t>одељењу Опште болнице у Бару.</w:t>
      </w:r>
      <w:r w:rsidR="00904EA1" w:rsidRPr="009471B2">
        <w:rPr>
          <w:lang w:val="ru-RU"/>
        </w:rPr>
        <w:t xml:space="preserve"> Учесник је већег броја стручних скупова, домаћих и међународних конгреса. Успешно је завршио већи број едукација из специјалистичке области:</w:t>
      </w:r>
      <w:r w:rsidR="009471B2" w:rsidRPr="009471B2">
        <w:rPr>
          <w:lang w:val="sr-Latn-CS"/>
        </w:rPr>
        <w:t xml:space="preserve"> Националн</w:t>
      </w:r>
      <w:r w:rsidR="009471B2" w:rsidRPr="009471B2">
        <w:rPr>
          <w:lang w:val="sr-Cyrl-CS"/>
        </w:rPr>
        <w:t>у</w:t>
      </w:r>
      <w:r w:rsidR="009471B2" w:rsidRPr="009471B2">
        <w:rPr>
          <w:lang w:val="sr-Latn-CS"/>
        </w:rPr>
        <w:t xml:space="preserve"> школ</w:t>
      </w:r>
      <w:r w:rsidR="009471B2" w:rsidRPr="009471B2">
        <w:rPr>
          <w:lang w:val="sr-Cyrl-CS"/>
        </w:rPr>
        <w:t>у</w:t>
      </w:r>
      <w:r w:rsidR="009471B2" w:rsidRPr="009471B2">
        <w:rPr>
          <w:lang w:val="sr-Latn-CS"/>
        </w:rPr>
        <w:t xml:space="preserve"> за патологију цервикса, вулве, вагине и колпоскопију</w:t>
      </w:r>
      <w:r w:rsidR="009471B2" w:rsidRPr="009471B2">
        <w:rPr>
          <w:lang w:val="sr-Cyrl-CS"/>
        </w:rPr>
        <w:t xml:space="preserve">, Школу ултразвука, </w:t>
      </w:r>
      <w:r w:rsidR="009471B2" w:rsidRPr="009471B2">
        <w:rPr>
          <w:lang w:val="ru-RU"/>
        </w:rPr>
        <w:t>Курс трансвагиналне ендоскопије, Курс</w:t>
      </w:r>
      <w:r w:rsidR="009471B2" w:rsidRPr="009471B2">
        <w:rPr>
          <w:lang w:val="sr-Cyrl-CS"/>
        </w:rPr>
        <w:t>еве</w:t>
      </w:r>
      <w:r w:rsidR="009471B2" w:rsidRPr="009471B2">
        <w:rPr>
          <w:lang w:val="sr-Latn-CS"/>
        </w:rPr>
        <w:t xml:space="preserve"> </w:t>
      </w:r>
      <w:r w:rsidR="009471B2" w:rsidRPr="009471B2">
        <w:rPr>
          <w:lang w:val="ru-RU"/>
        </w:rPr>
        <w:t>базичне</w:t>
      </w:r>
      <w:r w:rsidR="009471B2" w:rsidRPr="009471B2">
        <w:rPr>
          <w:lang w:val="sr-Latn-CS"/>
        </w:rPr>
        <w:t xml:space="preserve"> </w:t>
      </w:r>
      <w:r w:rsidR="009471B2" w:rsidRPr="009471B2">
        <w:rPr>
          <w:lang w:val="ru-RU"/>
        </w:rPr>
        <w:t>лапароскопске</w:t>
      </w:r>
      <w:r w:rsidR="009471B2" w:rsidRPr="009471B2">
        <w:rPr>
          <w:lang w:val="sr-Latn-CS"/>
        </w:rPr>
        <w:t xml:space="preserve"> </w:t>
      </w:r>
      <w:r w:rsidR="009471B2" w:rsidRPr="009471B2">
        <w:rPr>
          <w:lang w:val="sr-Cyrl-CS"/>
        </w:rPr>
        <w:t xml:space="preserve">и вагиналне </w:t>
      </w:r>
      <w:r w:rsidR="009471B2" w:rsidRPr="009471B2">
        <w:rPr>
          <w:lang w:val="ru-RU"/>
        </w:rPr>
        <w:t>хирургије</w:t>
      </w:r>
      <w:r w:rsidR="006670D9">
        <w:rPr>
          <w:lang w:val="ru-RU"/>
        </w:rPr>
        <w:t>.</w:t>
      </w:r>
      <w:r w:rsidR="00904EA1" w:rsidRPr="009471B2">
        <w:rPr>
          <w:lang w:val="ru-RU"/>
        </w:rPr>
        <w:t xml:space="preserve"> У јуну 2010.године Министарство здравља Црне Горе му</w:t>
      </w:r>
      <w:r w:rsidR="006670D9">
        <w:rPr>
          <w:lang w:val="ru-RU"/>
        </w:rPr>
        <w:t xml:space="preserve"> је</w:t>
      </w:r>
      <w:r w:rsidR="00904EA1" w:rsidRPr="009471B2">
        <w:rPr>
          <w:lang w:val="ru-RU"/>
        </w:rPr>
        <w:t xml:space="preserve"> доде</w:t>
      </w:r>
      <w:r w:rsidR="006670D9">
        <w:rPr>
          <w:lang w:val="ru-RU"/>
        </w:rPr>
        <w:t>лило</w:t>
      </w:r>
      <w:r w:rsidR="00904EA1" w:rsidRPr="009471B2">
        <w:rPr>
          <w:lang w:val="ru-RU"/>
        </w:rPr>
        <w:t xml:space="preserve"> титулу примаријуса. </w:t>
      </w:r>
      <w:r w:rsidRPr="00C27C1C">
        <w:rPr>
          <w:lang w:val="ru-RU"/>
        </w:rPr>
        <w:t>Говори,</w:t>
      </w:r>
      <w:r w:rsidR="00904EA1">
        <w:rPr>
          <w:lang w:val="ru-RU"/>
        </w:rPr>
        <w:t xml:space="preserve"> </w:t>
      </w:r>
      <w:r w:rsidRPr="00C27C1C">
        <w:rPr>
          <w:lang w:val="ru-RU"/>
        </w:rPr>
        <w:t>пише и чита</w:t>
      </w:r>
      <w:r w:rsidR="00904EA1">
        <w:rPr>
          <w:lang w:val="ru-RU"/>
        </w:rPr>
        <w:t xml:space="preserve"> </w:t>
      </w:r>
      <w:r w:rsidRPr="00C27C1C">
        <w:rPr>
          <w:lang w:val="ru-RU"/>
        </w:rPr>
        <w:t>енглески</w:t>
      </w:r>
      <w:r w:rsidR="00904EA1">
        <w:rPr>
          <w:lang w:val="ru-RU"/>
        </w:rPr>
        <w:t xml:space="preserve"> </w:t>
      </w:r>
      <w:r w:rsidRPr="00C27C1C">
        <w:rPr>
          <w:lang w:val="ru-RU"/>
        </w:rPr>
        <w:t xml:space="preserve">језик, </w:t>
      </w:r>
      <w:r w:rsidR="002D7573">
        <w:rPr>
          <w:lang w:val="ru-RU"/>
        </w:rPr>
        <w:t xml:space="preserve">добро </w:t>
      </w:r>
      <w:r w:rsidRPr="00C27C1C">
        <w:rPr>
          <w:lang w:val="ru-RU"/>
        </w:rPr>
        <w:t>познаје</w:t>
      </w:r>
      <w:r w:rsidR="00904EA1">
        <w:rPr>
          <w:lang w:val="ru-RU"/>
        </w:rPr>
        <w:t xml:space="preserve"> </w:t>
      </w:r>
      <w:r w:rsidRPr="00C27C1C">
        <w:rPr>
          <w:lang w:val="ru-RU"/>
        </w:rPr>
        <w:t>рад</w:t>
      </w:r>
      <w:r w:rsidR="00904EA1">
        <w:rPr>
          <w:lang w:val="ru-RU"/>
        </w:rPr>
        <w:t xml:space="preserve"> </w:t>
      </w:r>
      <w:r w:rsidRPr="00C27C1C">
        <w:rPr>
          <w:lang w:val="ru-RU"/>
        </w:rPr>
        <w:t>на</w:t>
      </w:r>
      <w:r w:rsidR="00904EA1">
        <w:rPr>
          <w:lang w:val="ru-RU"/>
        </w:rPr>
        <w:t xml:space="preserve"> </w:t>
      </w:r>
      <w:r w:rsidRPr="00C27C1C">
        <w:rPr>
          <w:lang w:val="ru-RU"/>
        </w:rPr>
        <w:t>рачунарима. Ожењен</w:t>
      </w:r>
      <w:r w:rsidR="00060201">
        <w:rPr>
          <w:lang w:val="ru-RU"/>
        </w:rPr>
        <w:t xml:space="preserve"> </w:t>
      </w:r>
      <w:r w:rsidR="002D7573">
        <w:rPr>
          <w:lang w:val="ru-RU"/>
        </w:rPr>
        <w:t>је,</w:t>
      </w:r>
      <w:r w:rsidRPr="00C27C1C">
        <w:rPr>
          <w:lang w:val="ru-RU"/>
        </w:rPr>
        <w:t xml:space="preserve"> отац</w:t>
      </w:r>
      <w:r w:rsidR="00060201">
        <w:rPr>
          <w:lang w:val="ru-RU"/>
        </w:rPr>
        <w:t xml:space="preserve"> </w:t>
      </w:r>
      <w:r w:rsidRPr="00C27C1C">
        <w:rPr>
          <w:lang w:val="ru-RU"/>
        </w:rPr>
        <w:t>двоје</w:t>
      </w:r>
      <w:r w:rsidR="00060201">
        <w:rPr>
          <w:lang w:val="ru-RU"/>
        </w:rPr>
        <w:t xml:space="preserve"> </w:t>
      </w:r>
      <w:r w:rsidRPr="00C27C1C">
        <w:rPr>
          <w:lang w:val="ru-RU"/>
        </w:rPr>
        <w:t>деце.</w:t>
      </w:r>
    </w:p>
    <w:p w:rsidR="00C27C1C" w:rsidRPr="00C27C1C" w:rsidRDefault="009471B2" w:rsidP="005367FF">
      <w:pPr>
        <w:jc w:val="both"/>
        <w:rPr>
          <w:lang w:val="ru-RU"/>
        </w:rPr>
      </w:pPr>
      <w:r w:rsidRPr="009471B2">
        <w:rPr>
          <w:lang w:val="ru-RU"/>
        </w:rPr>
        <w:t>Докторске академске студије, смер Хумана репродукција и развој, уписао је школске 2007/08</w:t>
      </w:r>
      <w:r w:rsidR="002D7573">
        <w:rPr>
          <w:lang w:val="ru-RU"/>
        </w:rPr>
        <w:t xml:space="preserve"> на Факултету медицинских наука Универзитета у Крагујевцу</w:t>
      </w:r>
      <w:r w:rsidRPr="009471B2">
        <w:rPr>
          <w:lang w:val="ru-RU"/>
        </w:rPr>
        <w:t xml:space="preserve">, а усмени докторски испит положио </w:t>
      </w:r>
      <w:r w:rsidR="006670D9">
        <w:rPr>
          <w:lang w:val="ru-RU"/>
        </w:rPr>
        <w:t xml:space="preserve">је </w:t>
      </w:r>
      <w:r w:rsidRPr="009471B2">
        <w:rPr>
          <w:lang w:val="ru-RU"/>
        </w:rPr>
        <w:t xml:space="preserve"> 2011., са оценом 10 (десет).  </w:t>
      </w:r>
    </w:p>
    <w:p w:rsidR="00023691" w:rsidRPr="009471B2" w:rsidRDefault="00023691" w:rsidP="009471B2">
      <w:pPr>
        <w:tabs>
          <w:tab w:val="num" w:pos="0"/>
        </w:tabs>
        <w:rPr>
          <w:b/>
          <w:lang w:val="sr-Cyrl-CS"/>
        </w:rPr>
      </w:pPr>
    </w:p>
    <w:p w:rsidR="005367FF" w:rsidRPr="005367FF" w:rsidRDefault="005367FF" w:rsidP="005367FF">
      <w:pPr>
        <w:jc w:val="both"/>
        <w:rPr>
          <w:lang w:val="ru-RU"/>
        </w:rPr>
      </w:pPr>
      <w:r w:rsidRPr="005367FF">
        <w:rPr>
          <w:b/>
          <w:bCs/>
          <w:lang w:val="ru-RU"/>
        </w:rPr>
        <w:t xml:space="preserve">Б. Подаци о објављеним радовима </w:t>
      </w:r>
    </w:p>
    <w:p w:rsidR="005367FF" w:rsidRPr="009471B2" w:rsidRDefault="004F6924" w:rsidP="005367FF">
      <w:pPr>
        <w:jc w:val="both"/>
        <w:rPr>
          <w:lang w:val="ru-RU"/>
        </w:rPr>
      </w:pPr>
      <w:r>
        <w:rPr>
          <w:lang w:val="ru-RU"/>
        </w:rPr>
        <w:t>Б.</w:t>
      </w:r>
      <w:r w:rsidR="005367FF" w:rsidRPr="005367FF">
        <w:rPr>
          <w:lang w:val="ru-RU"/>
        </w:rPr>
        <w:t>1.</w:t>
      </w:r>
      <w:r w:rsidR="009471B2">
        <w:rPr>
          <w:lang w:val="ru-RU"/>
        </w:rPr>
        <w:t xml:space="preserve"> </w:t>
      </w:r>
      <w:r w:rsidR="005367FF" w:rsidRPr="009471B2">
        <w:rPr>
          <w:lang w:val="ru-RU"/>
        </w:rPr>
        <w:t xml:space="preserve">Часописи националног значаја (Категорија М50) </w:t>
      </w:r>
    </w:p>
    <w:p w:rsidR="005367FF" w:rsidRPr="009471B2" w:rsidRDefault="009471B2" w:rsidP="005367FF">
      <w:pPr>
        <w:jc w:val="both"/>
        <w:rPr>
          <w:lang w:val="sr-Cyrl-CS"/>
        </w:rPr>
      </w:pPr>
      <w:r>
        <w:rPr>
          <w:lang w:val="sr-Cyrl-CS"/>
        </w:rPr>
        <w:t>1</w:t>
      </w:r>
      <w:r w:rsidR="005367FF" w:rsidRPr="009471B2">
        <w:rPr>
          <w:lang w:val="ru-RU"/>
        </w:rPr>
        <w:t xml:space="preserve">.1. </w:t>
      </w:r>
      <w:r>
        <w:rPr>
          <w:lang w:val="sr-Cyrl-CS"/>
        </w:rPr>
        <w:t xml:space="preserve"> </w:t>
      </w:r>
      <w:r w:rsidRPr="009471B2">
        <w:rPr>
          <w:b/>
          <w:lang w:val="sr-Latn-CS"/>
        </w:rPr>
        <w:t>Kljakić D,</w:t>
      </w:r>
      <w:r>
        <w:rPr>
          <w:b/>
          <w:lang w:val="sr-Cyrl-CS"/>
        </w:rPr>
        <w:t xml:space="preserve"> </w:t>
      </w:r>
      <w:r>
        <w:rPr>
          <w:lang w:val="sr-Latn-CS"/>
        </w:rPr>
        <w:t>Ivov</w:t>
      </w:r>
      <w:r>
        <w:rPr>
          <w:spacing w:val="1"/>
          <w:lang w:val="sr-Latn-CS"/>
        </w:rPr>
        <w:t>i</w:t>
      </w:r>
      <w:r>
        <w:rPr>
          <w:lang w:val="sr-Latn-CS"/>
        </w:rPr>
        <w:t>ć</w:t>
      </w:r>
      <w:r w:rsidRPr="00592A5F">
        <w:rPr>
          <w:lang w:val="sr-Latn-CS"/>
        </w:rPr>
        <w:t xml:space="preserve"> </w:t>
      </w:r>
      <w:r>
        <w:rPr>
          <w:lang w:val="sr-Latn-CS"/>
        </w:rPr>
        <w:t>J,</w:t>
      </w:r>
      <w:r>
        <w:rPr>
          <w:lang w:val="sr-Cyrl-CS"/>
        </w:rPr>
        <w:t xml:space="preserve"> </w:t>
      </w:r>
      <w:r>
        <w:rPr>
          <w:lang w:val="sr-Latn-CS"/>
        </w:rPr>
        <w:t>Popivoda</w:t>
      </w:r>
      <w:r w:rsidRPr="00592A5F">
        <w:rPr>
          <w:lang w:val="sr-Latn-CS"/>
        </w:rPr>
        <w:t xml:space="preserve"> </w:t>
      </w:r>
      <w:r>
        <w:rPr>
          <w:lang w:val="sr-Latn-CS"/>
        </w:rPr>
        <w:t>Z</w:t>
      </w:r>
      <w:r w:rsidRPr="00592A5F">
        <w:rPr>
          <w:lang w:val="sr-Latn-CS"/>
        </w:rPr>
        <w:t>,</w:t>
      </w:r>
      <w:r>
        <w:rPr>
          <w:lang w:val="sr-Cyrl-CS"/>
        </w:rPr>
        <w:t xml:space="preserve"> </w:t>
      </w:r>
      <w:r>
        <w:rPr>
          <w:lang w:val="sr-Latn-CS"/>
        </w:rPr>
        <w:t>Radonjić</w:t>
      </w:r>
      <w:r w:rsidRPr="00592A5F">
        <w:rPr>
          <w:lang w:val="sr-Latn-CS"/>
        </w:rPr>
        <w:t xml:space="preserve"> </w:t>
      </w:r>
      <w:r>
        <w:rPr>
          <w:lang w:val="sr-Latn-CS"/>
        </w:rPr>
        <w:t>D</w:t>
      </w:r>
      <w:r w:rsidRPr="00592A5F">
        <w:rPr>
          <w:spacing w:val="1"/>
          <w:lang w:val="sr-Latn-CS"/>
        </w:rPr>
        <w:t>,</w:t>
      </w:r>
      <w:r>
        <w:rPr>
          <w:bCs/>
          <w:lang w:val="sr-Latn-CS"/>
        </w:rPr>
        <w:t>Vuk</w:t>
      </w:r>
      <w:r>
        <w:rPr>
          <w:bCs/>
          <w:spacing w:val="-1"/>
          <w:lang w:val="sr-Latn-CS"/>
        </w:rPr>
        <w:t>c</w:t>
      </w:r>
      <w:r>
        <w:rPr>
          <w:bCs/>
          <w:lang w:val="sr-Latn-CS"/>
        </w:rPr>
        <w:t>ević</w:t>
      </w:r>
      <w:r w:rsidRPr="00592A5F">
        <w:rPr>
          <w:bCs/>
          <w:lang w:val="sr-Latn-CS"/>
        </w:rPr>
        <w:t xml:space="preserve"> </w:t>
      </w:r>
      <w:r>
        <w:rPr>
          <w:bCs/>
          <w:lang w:val="sr-Latn-CS"/>
        </w:rPr>
        <w:t>G</w:t>
      </w:r>
      <w:r w:rsidRPr="00592A5F">
        <w:rPr>
          <w:b/>
          <w:bCs/>
          <w:spacing w:val="24"/>
          <w:lang w:val="sr-Latn-CS"/>
        </w:rPr>
        <w:t xml:space="preserve"> </w:t>
      </w:r>
      <w:r>
        <w:rPr>
          <w:bCs/>
          <w:spacing w:val="24"/>
          <w:lang w:val="sr-Latn-CS"/>
        </w:rPr>
        <w:t>and</w:t>
      </w:r>
      <w:r w:rsidRPr="00592A5F">
        <w:rPr>
          <w:bCs/>
          <w:spacing w:val="24"/>
          <w:lang w:val="sr-Latn-CS"/>
        </w:rPr>
        <w:t xml:space="preserve"> </w:t>
      </w:r>
      <w:r>
        <w:rPr>
          <w:lang w:val="sr-Latn-CS"/>
        </w:rPr>
        <w:t>Raicević</w:t>
      </w:r>
      <w:r w:rsidRPr="00592A5F">
        <w:rPr>
          <w:spacing w:val="25"/>
          <w:lang w:val="sr-Latn-CS"/>
        </w:rPr>
        <w:t xml:space="preserve"> </w:t>
      </w:r>
      <w:r>
        <w:rPr>
          <w:lang w:val="sr-Latn-CS"/>
        </w:rPr>
        <w:t>S.</w:t>
      </w:r>
      <w:r>
        <w:t>Modified</w:t>
      </w:r>
      <w:r w:rsidRPr="009471B2">
        <w:rPr>
          <w:lang w:val="sr-Cyrl-CS"/>
        </w:rPr>
        <w:t xml:space="preserve"> </w:t>
      </w:r>
      <w:r>
        <w:t>techni</w:t>
      </w:r>
      <w:r w:rsidRPr="00592A5F">
        <w:t>q</w:t>
      </w:r>
      <w:r>
        <w:t>ue</w:t>
      </w:r>
      <w:r w:rsidRPr="009471B2">
        <w:rPr>
          <w:spacing w:val="29"/>
          <w:lang w:val="sr-Cyrl-CS"/>
        </w:rPr>
        <w:t xml:space="preserve"> </w:t>
      </w:r>
      <w:r>
        <w:t>of</w:t>
      </w:r>
      <w:r w:rsidRPr="009471B2">
        <w:rPr>
          <w:spacing w:val="29"/>
          <w:lang w:val="sr-Cyrl-CS"/>
        </w:rPr>
        <w:t xml:space="preserve"> </w:t>
      </w:r>
      <w:r>
        <w:t>vaginal</w:t>
      </w:r>
      <w:r w:rsidRPr="009471B2">
        <w:rPr>
          <w:spacing w:val="29"/>
          <w:lang w:val="sr-Cyrl-CS"/>
        </w:rPr>
        <w:t xml:space="preserve"> </w:t>
      </w:r>
      <w:r>
        <w:t>h</w:t>
      </w:r>
      <w:r w:rsidRPr="00592A5F">
        <w:t>y</w:t>
      </w:r>
      <w:r>
        <w:rPr>
          <w:spacing w:val="-2"/>
        </w:rPr>
        <w:t>s</w:t>
      </w:r>
      <w:r>
        <w:t>terecto</w:t>
      </w:r>
      <w:r>
        <w:rPr>
          <w:spacing w:val="-2"/>
        </w:rPr>
        <w:t>m</w:t>
      </w:r>
      <w:r w:rsidRPr="00592A5F">
        <w:t>y</w:t>
      </w:r>
      <w:r w:rsidRPr="009471B2">
        <w:rPr>
          <w:lang w:val="sr-Cyrl-CS"/>
        </w:rPr>
        <w:t>,</w:t>
      </w:r>
      <w:r w:rsidRPr="009471B2">
        <w:rPr>
          <w:spacing w:val="29"/>
          <w:lang w:val="sr-Cyrl-CS"/>
        </w:rPr>
        <w:t xml:space="preserve"> </w:t>
      </w:r>
      <w:r>
        <w:t>placing</w:t>
      </w:r>
      <w:r w:rsidRPr="009471B2">
        <w:rPr>
          <w:spacing w:val="29"/>
          <w:lang w:val="sr-Cyrl-CS"/>
        </w:rPr>
        <w:t xml:space="preserve"> </w:t>
      </w:r>
      <w:r>
        <w:t>pol</w:t>
      </w:r>
      <w:r w:rsidRPr="00592A5F">
        <w:t>y</w:t>
      </w:r>
      <w:r>
        <w:t>prop</w:t>
      </w:r>
      <w:r w:rsidRPr="00592A5F">
        <w:t>y</w:t>
      </w:r>
      <w:r>
        <w:t>lene</w:t>
      </w:r>
      <w:r w:rsidRPr="009471B2">
        <w:rPr>
          <w:spacing w:val="29"/>
          <w:lang w:val="sr-Cyrl-CS"/>
        </w:rPr>
        <w:t xml:space="preserve"> </w:t>
      </w:r>
      <w:r>
        <w:rPr>
          <w:spacing w:val="-2"/>
        </w:rPr>
        <w:t>m</w:t>
      </w:r>
      <w:r>
        <w:rPr>
          <w:spacing w:val="2"/>
        </w:rPr>
        <w:t>e</w:t>
      </w:r>
      <w:r>
        <w:t>sh</w:t>
      </w:r>
      <w:r w:rsidRPr="009471B2">
        <w:rPr>
          <w:spacing w:val="29"/>
          <w:lang w:val="sr-Cyrl-CS"/>
        </w:rPr>
        <w:t xml:space="preserve"> </w:t>
      </w:r>
      <w:r>
        <w:t>TOT</w:t>
      </w:r>
      <w:r w:rsidRPr="009471B2">
        <w:rPr>
          <w:spacing w:val="29"/>
          <w:lang w:val="sr-Cyrl-CS"/>
        </w:rPr>
        <w:t xml:space="preserve"> </w:t>
      </w:r>
      <w:r>
        <w:t>Sling</w:t>
      </w:r>
      <w:r w:rsidRPr="009471B2">
        <w:rPr>
          <w:spacing w:val="29"/>
          <w:lang w:val="sr-Cyrl-CS"/>
        </w:rPr>
        <w:t xml:space="preserve"> </w:t>
      </w:r>
      <w:r>
        <w:t>and</w:t>
      </w:r>
      <w:r w:rsidRPr="009471B2">
        <w:rPr>
          <w:spacing w:val="29"/>
          <w:lang w:val="sr-Cyrl-CS"/>
        </w:rPr>
        <w:t xml:space="preserve"> </w:t>
      </w:r>
      <w:r>
        <w:t>IVS</w:t>
      </w:r>
      <w:r w:rsidRPr="009471B2">
        <w:rPr>
          <w:spacing w:val="27"/>
          <w:lang w:val="sr-Cyrl-CS"/>
        </w:rPr>
        <w:t xml:space="preserve"> </w:t>
      </w:r>
      <w:r>
        <w:rPr>
          <w:spacing w:val="-2"/>
        </w:rPr>
        <w:t>m</w:t>
      </w:r>
      <w:r>
        <w:t>ethods</w:t>
      </w:r>
      <w:r w:rsidRPr="009471B2">
        <w:rPr>
          <w:spacing w:val="29"/>
          <w:lang w:val="sr-Cyrl-CS"/>
        </w:rPr>
        <w:t xml:space="preserve"> </w:t>
      </w:r>
      <w:r>
        <w:t>in</w:t>
      </w:r>
      <w:r w:rsidRPr="009471B2">
        <w:rPr>
          <w:lang w:val="sr-Cyrl-CS"/>
        </w:rPr>
        <w:t xml:space="preserve"> </w:t>
      </w:r>
      <w:r>
        <w:t>solving</w:t>
      </w:r>
      <w:r w:rsidRPr="009471B2">
        <w:rPr>
          <w:lang w:val="sr-Cyrl-CS"/>
        </w:rPr>
        <w:t xml:space="preserve"> </w:t>
      </w:r>
      <w:r w:rsidRPr="009471B2">
        <w:rPr>
          <w:spacing w:val="38"/>
          <w:lang w:val="sr-Cyrl-CS"/>
        </w:rPr>
        <w:t xml:space="preserve"> </w:t>
      </w:r>
      <w:r>
        <w:t>the</w:t>
      </w:r>
      <w:r w:rsidRPr="009471B2">
        <w:rPr>
          <w:lang w:val="sr-Cyrl-CS"/>
        </w:rPr>
        <w:t xml:space="preserve"> </w:t>
      </w:r>
      <w:r w:rsidRPr="009471B2">
        <w:rPr>
          <w:spacing w:val="38"/>
          <w:lang w:val="sr-Cyrl-CS"/>
        </w:rPr>
        <w:t xml:space="preserve"> </w:t>
      </w:r>
      <w:r>
        <w:t>associated</w:t>
      </w:r>
      <w:r w:rsidRPr="009471B2">
        <w:rPr>
          <w:lang w:val="sr-Cyrl-CS"/>
        </w:rPr>
        <w:t xml:space="preserve"> </w:t>
      </w:r>
      <w:r w:rsidRPr="009471B2">
        <w:rPr>
          <w:spacing w:val="37"/>
          <w:lang w:val="sr-Cyrl-CS"/>
        </w:rPr>
        <w:t xml:space="preserve"> </w:t>
      </w:r>
      <w:r>
        <w:t>static</w:t>
      </w:r>
      <w:r w:rsidRPr="009471B2">
        <w:rPr>
          <w:lang w:val="sr-Cyrl-CS"/>
        </w:rPr>
        <w:t xml:space="preserve">  </w:t>
      </w:r>
      <w:r w:rsidRPr="009471B2">
        <w:rPr>
          <w:spacing w:val="-12"/>
          <w:lang w:val="sr-Cyrl-CS"/>
        </w:rPr>
        <w:t xml:space="preserve"> </w:t>
      </w:r>
      <w:r>
        <w:t>di</w:t>
      </w:r>
      <w:r>
        <w:rPr>
          <w:spacing w:val="-1"/>
        </w:rPr>
        <w:t>s</w:t>
      </w:r>
      <w:r>
        <w:t>orders</w:t>
      </w:r>
      <w:r w:rsidRPr="009471B2">
        <w:rPr>
          <w:lang w:val="sr-Cyrl-CS"/>
        </w:rPr>
        <w:t xml:space="preserve"> </w:t>
      </w:r>
      <w:r w:rsidRPr="009471B2">
        <w:rPr>
          <w:spacing w:val="38"/>
          <w:lang w:val="sr-Cyrl-CS"/>
        </w:rPr>
        <w:t xml:space="preserve"> </w:t>
      </w:r>
      <w:r>
        <w:t>of</w:t>
      </w:r>
      <w:r w:rsidRPr="009471B2">
        <w:rPr>
          <w:lang w:val="sr-Cyrl-CS"/>
        </w:rPr>
        <w:t xml:space="preserve"> </w:t>
      </w:r>
      <w:r w:rsidRPr="009471B2">
        <w:rPr>
          <w:spacing w:val="39"/>
          <w:lang w:val="sr-Cyrl-CS"/>
        </w:rPr>
        <w:t xml:space="preserve"> </w:t>
      </w:r>
      <w:r>
        <w:t>fe</w:t>
      </w:r>
      <w:r>
        <w:rPr>
          <w:spacing w:val="-2"/>
        </w:rPr>
        <w:t>m</w:t>
      </w:r>
      <w:r>
        <w:t>ale</w:t>
      </w:r>
      <w:r w:rsidRPr="009471B2">
        <w:rPr>
          <w:lang w:val="sr-Cyrl-CS"/>
        </w:rPr>
        <w:t xml:space="preserve"> </w:t>
      </w:r>
      <w:r w:rsidRPr="009471B2">
        <w:rPr>
          <w:spacing w:val="38"/>
          <w:lang w:val="sr-Cyrl-CS"/>
        </w:rPr>
        <w:t xml:space="preserve"> </w:t>
      </w:r>
      <w:r>
        <w:t>genital</w:t>
      </w:r>
      <w:r w:rsidRPr="009471B2">
        <w:rPr>
          <w:lang w:val="sr-Cyrl-CS"/>
        </w:rPr>
        <w:t xml:space="preserve"> </w:t>
      </w:r>
      <w:r w:rsidRPr="009471B2">
        <w:rPr>
          <w:spacing w:val="38"/>
          <w:lang w:val="sr-Cyrl-CS"/>
        </w:rPr>
        <w:t xml:space="preserve"> </w:t>
      </w:r>
      <w:r>
        <w:t>organs</w:t>
      </w:r>
      <w:r w:rsidRPr="009471B2">
        <w:rPr>
          <w:lang w:val="sr-Cyrl-CS"/>
        </w:rPr>
        <w:t xml:space="preserve"> </w:t>
      </w:r>
      <w:r w:rsidRPr="009471B2">
        <w:rPr>
          <w:spacing w:val="38"/>
          <w:lang w:val="sr-Cyrl-CS"/>
        </w:rPr>
        <w:t xml:space="preserve"> </w:t>
      </w:r>
      <w:r>
        <w:t>and</w:t>
      </w:r>
      <w:r w:rsidRPr="009471B2">
        <w:rPr>
          <w:lang w:val="sr-Cyrl-CS"/>
        </w:rPr>
        <w:t xml:space="preserve"> </w:t>
      </w:r>
      <w:r w:rsidRPr="009471B2">
        <w:rPr>
          <w:spacing w:val="38"/>
          <w:lang w:val="sr-Cyrl-CS"/>
        </w:rPr>
        <w:t xml:space="preserve"> </w:t>
      </w:r>
      <w:r>
        <w:t>Stress</w:t>
      </w:r>
      <w:r w:rsidRPr="009471B2">
        <w:rPr>
          <w:lang w:val="sr-Cyrl-CS"/>
        </w:rPr>
        <w:t xml:space="preserve"> </w:t>
      </w:r>
      <w:r w:rsidRPr="009471B2">
        <w:rPr>
          <w:spacing w:val="38"/>
          <w:lang w:val="sr-Cyrl-CS"/>
        </w:rPr>
        <w:t xml:space="preserve"> </w:t>
      </w:r>
      <w:r>
        <w:t>incontinentio</w:t>
      </w:r>
      <w:r w:rsidRPr="009471B2">
        <w:rPr>
          <w:lang w:val="sr-Cyrl-CS"/>
        </w:rPr>
        <w:t xml:space="preserve"> </w:t>
      </w:r>
      <w:r>
        <w:t>urinae</w:t>
      </w:r>
      <w:r w:rsidRPr="009471B2">
        <w:rPr>
          <w:lang w:val="sr-Cyrl-CS"/>
        </w:rPr>
        <w:t>.</w:t>
      </w:r>
      <w:r w:rsidRPr="009471B2">
        <w:rPr>
          <w:spacing w:val="27"/>
          <w:lang w:val="sr-Cyrl-CS"/>
        </w:rPr>
        <w:t xml:space="preserve"> </w:t>
      </w:r>
      <w:r>
        <w:rPr>
          <w:lang w:val="it-IT"/>
        </w:rPr>
        <w:t>Giornale</w:t>
      </w:r>
      <w:r w:rsidRPr="004F6924">
        <w:rPr>
          <w:spacing w:val="27"/>
          <w:lang w:val="sr-Cyrl-CS"/>
        </w:rPr>
        <w:t xml:space="preserve"> </w:t>
      </w:r>
      <w:r>
        <w:rPr>
          <w:lang w:val="it-IT"/>
        </w:rPr>
        <w:t>Italiano</w:t>
      </w:r>
      <w:r w:rsidRPr="004F6924">
        <w:rPr>
          <w:spacing w:val="27"/>
          <w:lang w:val="sr-Cyrl-CS"/>
        </w:rPr>
        <w:t xml:space="preserve"> </w:t>
      </w:r>
      <w:r>
        <w:rPr>
          <w:lang w:val="it-IT"/>
        </w:rPr>
        <w:t>di</w:t>
      </w:r>
      <w:r w:rsidRPr="004F6924">
        <w:rPr>
          <w:spacing w:val="26"/>
          <w:lang w:val="sr-Cyrl-CS"/>
        </w:rPr>
        <w:t xml:space="preserve"> </w:t>
      </w:r>
      <w:r>
        <w:rPr>
          <w:lang w:val="it-IT"/>
        </w:rPr>
        <w:t>Ostetricia</w:t>
      </w:r>
      <w:r w:rsidRPr="004F6924">
        <w:rPr>
          <w:spacing w:val="27"/>
          <w:lang w:val="sr-Cyrl-CS"/>
        </w:rPr>
        <w:t xml:space="preserve"> </w:t>
      </w:r>
      <w:r>
        <w:rPr>
          <w:lang w:val="it-IT"/>
        </w:rPr>
        <w:t>et</w:t>
      </w:r>
      <w:r w:rsidRPr="004F6924">
        <w:rPr>
          <w:spacing w:val="27"/>
          <w:lang w:val="sr-Cyrl-CS"/>
        </w:rPr>
        <w:t xml:space="preserve"> </w:t>
      </w:r>
      <w:r>
        <w:rPr>
          <w:lang w:val="it-IT"/>
        </w:rPr>
        <w:t>Ginecologia</w:t>
      </w:r>
      <w:r>
        <w:rPr>
          <w:lang w:val="sr-Cyrl-CS"/>
        </w:rPr>
        <w:t>,</w:t>
      </w:r>
      <w:r w:rsidRPr="004F6924">
        <w:rPr>
          <w:lang w:val="sr-Cyrl-CS"/>
        </w:rPr>
        <w:t xml:space="preserve"> 2010;</w:t>
      </w:r>
      <w:r w:rsidRPr="004F6924">
        <w:rPr>
          <w:spacing w:val="27"/>
          <w:lang w:val="sr-Cyrl-CS"/>
        </w:rPr>
        <w:t xml:space="preserve"> </w:t>
      </w:r>
      <w:r>
        <w:rPr>
          <w:lang w:val="sr-Cyrl-CS"/>
        </w:rPr>
        <w:t>32</w:t>
      </w:r>
      <w:r w:rsidRPr="004F6924">
        <w:rPr>
          <w:lang w:val="sr-Cyrl-CS"/>
        </w:rPr>
        <w:t>(2): 109-115.</w:t>
      </w:r>
      <w:r w:rsidRPr="004F6924">
        <w:rPr>
          <w:spacing w:val="-10"/>
          <w:lang w:val="sr-Cyrl-CS"/>
        </w:rPr>
        <w:t xml:space="preserve"> </w:t>
      </w:r>
      <w:r>
        <w:rPr>
          <w:lang w:val="sr-Cyrl-CS"/>
        </w:rPr>
        <w:t xml:space="preserve">  </w:t>
      </w:r>
      <w:r w:rsidRPr="004F6924">
        <w:rPr>
          <w:lang w:val="sr-Cyrl-CS"/>
        </w:rPr>
        <w:t xml:space="preserve"> </w:t>
      </w:r>
      <w:r w:rsidRPr="004F6924">
        <w:rPr>
          <w:iCs/>
          <w:lang w:val="sr-Cyrl-CS"/>
        </w:rPr>
        <w:t xml:space="preserve">  </w:t>
      </w:r>
      <w:r w:rsidR="00C52E3F" w:rsidRPr="00935CCD">
        <w:rPr>
          <w:rStyle w:val="apple-converted-space"/>
          <w:b/>
          <w:color w:val="333333"/>
        </w:rPr>
        <w:t>M</w:t>
      </w:r>
      <w:r w:rsidR="00C52E3F" w:rsidRPr="000D5882">
        <w:rPr>
          <w:rStyle w:val="apple-converted-space"/>
          <w:b/>
          <w:color w:val="333333"/>
          <w:lang w:val="sr-Cyrl-CS"/>
        </w:rPr>
        <w:t>52-1</w:t>
      </w:r>
      <w:proofErr w:type="gramStart"/>
      <w:r w:rsidR="00C52E3F" w:rsidRPr="000D5882">
        <w:rPr>
          <w:rStyle w:val="apple-converted-space"/>
          <w:b/>
          <w:color w:val="333333"/>
          <w:lang w:val="sr-Cyrl-CS"/>
        </w:rPr>
        <w:t>,5</w:t>
      </w:r>
      <w:proofErr w:type="gramEnd"/>
      <w:r w:rsidR="00C52E3F">
        <w:rPr>
          <w:rStyle w:val="apple-converted-space"/>
          <w:b/>
          <w:color w:val="333333"/>
          <w:lang w:val="sr-Cyrl-CS"/>
        </w:rPr>
        <w:t xml:space="preserve"> бод</w:t>
      </w:r>
    </w:p>
    <w:p w:rsidR="005367FF" w:rsidRPr="004F6924" w:rsidRDefault="004F6924" w:rsidP="005367FF">
      <w:pPr>
        <w:jc w:val="both"/>
        <w:rPr>
          <w:lang w:val="sr-Cyrl-CS"/>
        </w:rPr>
      </w:pPr>
      <w:r>
        <w:rPr>
          <w:lang w:val="sr-Cyrl-CS"/>
        </w:rPr>
        <w:t>1</w:t>
      </w:r>
      <w:r w:rsidR="005367FF" w:rsidRPr="004F6924">
        <w:rPr>
          <w:lang w:val="sr-Cyrl-CS"/>
        </w:rPr>
        <w:t xml:space="preserve">.2. </w:t>
      </w:r>
      <w:r>
        <w:rPr>
          <w:b/>
          <w:bCs/>
          <w:lang w:val="sr-Cyrl-CS"/>
        </w:rPr>
        <w:t xml:space="preserve"> </w:t>
      </w:r>
      <w:r>
        <w:rPr>
          <w:lang w:val="sl-SI"/>
        </w:rPr>
        <w:t>Radonjic</w:t>
      </w:r>
      <w:r w:rsidRPr="00592A5F">
        <w:rPr>
          <w:spacing w:val="14"/>
          <w:lang w:val="sl-SI"/>
        </w:rPr>
        <w:t xml:space="preserve"> </w:t>
      </w:r>
      <w:r>
        <w:rPr>
          <w:lang w:val="sl-SI"/>
        </w:rPr>
        <w:t>D</w:t>
      </w:r>
      <w:r w:rsidRPr="00592A5F">
        <w:rPr>
          <w:lang w:val="sl-SI"/>
        </w:rPr>
        <w:t>,</w:t>
      </w:r>
      <w:r w:rsidRPr="00592A5F">
        <w:rPr>
          <w:spacing w:val="14"/>
          <w:lang w:val="sl-SI"/>
        </w:rPr>
        <w:t xml:space="preserve"> </w:t>
      </w:r>
      <w:r w:rsidRPr="00A60125">
        <w:rPr>
          <w:b/>
          <w:lang w:val="sl-SI"/>
        </w:rPr>
        <w:t>Kljakic</w:t>
      </w:r>
      <w:r w:rsidRPr="00A60125">
        <w:rPr>
          <w:b/>
          <w:spacing w:val="14"/>
          <w:lang w:val="sl-SI"/>
        </w:rPr>
        <w:t xml:space="preserve"> </w:t>
      </w:r>
      <w:r w:rsidRPr="00A60125">
        <w:rPr>
          <w:b/>
          <w:lang w:val="sl-SI"/>
        </w:rPr>
        <w:t>D</w:t>
      </w:r>
      <w:r w:rsidRPr="00592A5F">
        <w:rPr>
          <w:lang w:val="sl-SI"/>
        </w:rPr>
        <w:t>,</w:t>
      </w:r>
      <w:r w:rsidRPr="00592A5F">
        <w:rPr>
          <w:spacing w:val="14"/>
          <w:lang w:val="sl-SI"/>
        </w:rPr>
        <w:t xml:space="preserve"> </w:t>
      </w:r>
      <w:r>
        <w:rPr>
          <w:lang w:val="sl-SI"/>
        </w:rPr>
        <w:t>Popivoda</w:t>
      </w:r>
      <w:r w:rsidRPr="00592A5F">
        <w:rPr>
          <w:spacing w:val="14"/>
          <w:lang w:val="sl-SI"/>
        </w:rPr>
        <w:t xml:space="preserve"> </w:t>
      </w:r>
      <w:r>
        <w:rPr>
          <w:lang w:val="sl-SI"/>
        </w:rPr>
        <w:t>Z</w:t>
      </w:r>
      <w:r w:rsidRPr="00592A5F">
        <w:rPr>
          <w:lang w:val="sl-SI"/>
        </w:rPr>
        <w:t>,</w:t>
      </w:r>
      <w:r w:rsidRPr="00592A5F">
        <w:rPr>
          <w:spacing w:val="14"/>
          <w:lang w:val="sl-SI"/>
        </w:rPr>
        <w:t xml:space="preserve"> </w:t>
      </w:r>
      <w:r>
        <w:rPr>
          <w:bCs/>
          <w:lang w:val="sl-SI"/>
        </w:rPr>
        <w:t>Vukce</w:t>
      </w:r>
      <w:r>
        <w:rPr>
          <w:bCs/>
          <w:spacing w:val="-1"/>
          <w:lang w:val="sl-SI"/>
        </w:rPr>
        <w:t>v</w:t>
      </w:r>
      <w:r>
        <w:rPr>
          <w:bCs/>
          <w:lang w:val="sl-SI"/>
        </w:rPr>
        <w:t>ic</w:t>
      </w:r>
      <w:r w:rsidRPr="00592A5F">
        <w:rPr>
          <w:bCs/>
          <w:spacing w:val="15"/>
          <w:lang w:val="sl-SI"/>
        </w:rPr>
        <w:t xml:space="preserve"> </w:t>
      </w:r>
      <w:r>
        <w:rPr>
          <w:bCs/>
          <w:lang w:val="sl-SI"/>
        </w:rPr>
        <w:t>G</w:t>
      </w:r>
      <w:r w:rsidRPr="00592A5F">
        <w:rPr>
          <w:lang w:val="sl-SI"/>
        </w:rPr>
        <w:t>,</w:t>
      </w:r>
      <w:r w:rsidRPr="00592A5F">
        <w:rPr>
          <w:spacing w:val="14"/>
          <w:lang w:val="sl-SI"/>
        </w:rPr>
        <w:t xml:space="preserve"> </w:t>
      </w:r>
      <w:r>
        <w:rPr>
          <w:spacing w:val="14"/>
          <w:lang w:val="sl-SI"/>
        </w:rPr>
        <w:t>and</w:t>
      </w:r>
      <w:r w:rsidRPr="00592A5F">
        <w:rPr>
          <w:spacing w:val="14"/>
          <w:lang w:val="sl-SI"/>
        </w:rPr>
        <w:t xml:space="preserve"> </w:t>
      </w:r>
      <w:r>
        <w:rPr>
          <w:lang w:val="sl-SI"/>
        </w:rPr>
        <w:t>Raicevic</w:t>
      </w:r>
      <w:r w:rsidRPr="00592A5F">
        <w:rPr>
          <w:spacing w:val="14"/>
          <w:lang w:val="sl-SI"/>
        </w:rPr>
        <w:t xml:space="preserve"> </w:t>
      </w:r>
      <w:r>
        <w:rPr>
          <w:lang w:val="sl-SI"/>
        </w:rPr>
        <w:t>S</w:t>
      </w:r>
      <w:r w:rsidRPr="00592A5F">
        <w:rPr>
          <w:lang w:val="sl-SI"/>
        </w:rPr>
        <w:t xml:space="preserve">. </w:t>
      </w:r>
      <w:r w:rsidRPr="00592A5F">
        <w:rPr>
          <w:spacing w:val="28"/>
          <w:lang w:val="sl-SI"/>
        </w:rPr>
        <w:t xml:space="preserve"> </w:t>
      </w:r>
      <w:r>
        <w:rPr>
          <w:spacing w:val="-1"/>
        </w:rPr>
        <w:t>T</w:t>
      </w:r>
      <w:r>
        <w:t>he</w:t>
      </w:r>
      <w:r w:rsidRPr="00592A5F">
        <w:rPr>
          <w:spacing w:val="14"/>
        </w:rPr>
        <w:t xml:space="preserve"> </w:t>
      </w:r>
      <w:r>
        <w:t>presence</w:t>
      </w:r>
      <w:r w:rsidRPr="00592A5F">
        <w:rPr>
          <w:spacing w:val="14"/>
        </w:rPr>
        <w:t xml:space="preserve"> </w:t>
      </w:r>
      <w:proofErr w:type="gramStart"/>
      <w:r>
        <w:t>of</w:t>
      </w:r>
      <w:r w:rsidRPr="00592A5F">
        <w:rPr>
          <w:spacing w:val="14"/>
        </w:rPr>
        <w:t xml:space="preserve">  </w:t>
      </w:r>
      <w:r>
        <w:t>antibodies</w:t>
      </w:r>
      <w:proofErr w:type="gramEnd"/>
      <w:r w:rsidRPr="00592A5F">
        <w:t xml:space="preserve"> </w:t>
      </w:r>
      <w:r>
        <w:t>in</w:t>
      </w:r>
      <w:r w:rsidRPr="00592A5F">
        <w:rPr>
          <w:spacing w:val="18"/>
        </w:rPr>
        <w:t xml:space="preserve"> </w:t>
      </w:r>
      <w:r>
        <w:t>anti</w:t>
      </w:r>
      <w:r w:rsidRPr="00592A5F">
        <w:t>-</w:t>
      </w:r>
      <w:r>
        <w:t>Le</w:t>
      </w:r>
      <w:r w:rsidRPr="00592A5F">
        <w:t>w</w:t>
      </w:r>
      <w:r>
        <w:t>is</w:t>
      </w:r>
      <w:r w:rsidRPr="00592A5F">
        <w:rPr>
          <w:spacing w:val="18"/>
        </w:rPr>
        <w:t xml:space="preserve"> </w:t>
      </w:r>
      <w:r>
        <w:t>s</w:t>
      </w:r>
      <w:r w:rsidRPr="00592A5F">
        <w:t>y</w:t>
      </w:r>
      <w:r>
        <w:t>stem</w:t>
      </w:r>
      <w:r w:rsidRPr="00592A5F">
        <w:rPr>
          <w:spacing w:val="16"/>
        </w:rPr>
        <w:t xml:space="preserve"> </w:t>
      </w:r>
      <w:r>
        <w:t>in</w:t>
      </w:r>
      <w:r w:rsidRPr="00592A5F">
        <w:rPr>
          <w:spacing w:val="18"/>
        </w:rPr>
        <w:t xml:space="preserve"> </w:t>
      </w:r>
      <w:r>
        <w:t>our</w:t>
      </w:r>
      <w:r w:rsidRPr="00592A5F">
        <w:rPr>
          <w:spacing w:val="18"/>
        </w:rPr>
        <w:t xml:space="preserve"> </w:t>
      </w:r>
      <w:r>
        <w:t>pregnant</w:t>
      </w:r>
      <w:r w:rsidRPr="00592A5F">
        <w:rPr>
          <w:spacing w:val="18"/>
        </w:rPr>
        <w:t xml:space="preserve"> </w:t>
      </w:r>
      <w:r w:rsidRPr="00592A5F">
        <w:t>w</w:t>
      </w:r>
      <w:r>
        <w:t>o</w:t>
      </w:r>
      <w:r>
        <w:rPr>
          <w:spacing w:val="-2"/>
        </w:rPr>
        <w:t>m</w:t>
      </w:r>
      <w:r>
        <w:t>en</w:t>
      </w:r>
      <w:r w:rsidRPr="00592A5F">
        <w:t>.</w:t>
      </w:r>
      <w:r w:rsidRPr="00592A5F">
        <w:rPr>
          <w:spacing w:val="18"/>
        </w:rPr>
        <w:t xml:space="preserve"> </w:t>
      </w:r>
      <w:r w:rsidRPr="004F6924">
        <w:t>Giornale</w:t>
      </w:r>
      <w:r w:rsidRPr="004F6924">
        <w:rPr>
          <w:spacing w:val="18"/>
        </w:rPr>
        <w:t xml:space="preserve"> </w:t>
      </w:r>
      <w:r w:rsidRPr="004F6924">
        <w:t>Italiano</w:t>
      </w:r>
      <w:r w:rsidRPr="004F6924">
        <w:rPr>
          <w:spacing w:val="18"/>
        </w:rPr>
        <w:t xml:space="preserve"> </w:t>
      </w:r>
      <w:r w:rsidRPr="004F6924">
        <w:t>di</w:t>
      </w:r>
      <w:r w:rsidRPr="004F6924">
        <w:rPr>
          <w:spacing w:val="18"/>
        </w:rPr>
        <w:t xml:space="preserve"> </w:t>
      </w:r>
      <w:r w:rsidRPr="004F6924">
        <w:t>Ostetri</w:t>
      </w:r>
      <w:r w:rsidRPr="004F6924">
        <w:rPr>
          <w:spacing w:val="-2"/>
        </w:rPr>
        <w:t>c</w:t>
      </w:r>
      <w:r w:rsidRPr="004F6924">
        <w:t>ia</w:t>
      </w:r>
      <w:r w:rsidRPr="004F6924">
        <w:rPr>
          <w:spacing w:val="18"/>
        </w:rPr>
        <w:t xml:space="preserve"> </w:t>
      </w:r>
      <w:proofErr w:type="gramStart"/>
      <w:r w:rsidRPr="004F6924">
        <w:t>et</w:t>
      </w:r>
      <w:proofErr w:type="gramEnd"/>
      <w:r w:rsidRPr="004F6924">
        <w:rPr>
          <w:spacing w:val="18"/>
        </w:rPr>
        <w:t xml:space="preserve"> </w:t>
      </w:r>
      <w:r w:rsidRPr="004F6924">
        <w:t>Ginecologia 2010</w:t>
      </w:r>
      <w:r>
        <w:rPr>
          <w:lang w:val="sr-Cyrl-CS"/>
        </w:rPr>
        <w:t>; 32</w:t>
      </w:r>
      <w:r w:rsidRPr="004F6924">
        <w:t>(4)</w:t>
      </w:r>
      <w:r>
        <w:rPr>
          <w:spacing w:val="27"/>
          <w:lang w:val="sr-Cyrl-CS"/>
        </w:rPr>
        <w:t>:2</w:t>
      </w:r>
      <w:r w:rsidRPr="004F6924">
        <w:t>09-</w:t>
      </w:r>
      <w:r>
        <w:rPr>
          <w:lang w:val="sr-Cyrl-CS"/>
        </w:rPr>
        <w:t>2</w:t>
      </w:r>
      <w:r w:rsidRPr="004F6924">
        <w:t>13.</w:t>
      </w:r>
      <w:r w:rsidRPr="004F6924">
        <w:rPr>
          <w:spacing w:val="-10"/>
        </w:rPr>
        <w:t xml:space="preserve"> </w:t>
      </w:r>
      <w:r w:rsidRPr="004F6924">
        <w:t xml:space="preserve"> </w:t>
      </w:r>
      <w:r>
        <w:rPr>
          <w:lang w:val="sr-Cyrl-CS"/>
        </w:rPr>
        <w:t xml:space="preserve">  </w:t>
      </w:r>
      <w:r w:rsidR="00C52E3F" w:rsidRPr="00935CCD">
        <w:rPr>
          <w:rStyle w:val="apple-converted-space"/>
          <w:b/>
          <w:color w:val="333333"/>
        </w:rPr>
        <w:t>M</w:t>
      </w:r>
      <w:r w:rsidR="00C52E3F" w:rsidRPr="000D5882">
        <w:rPr>
          <w:rStyle w:val="apple-converted-space"/>
          <w:b/>
          <w:color w:val="333333"/>
          <w:lang w:val="sr-Cyrl-CS"/>
        </w:rPr>
        <w:t>52-1</w:t>
      </w:r>
      <w:proofErr w:type="gramStart"/>
      <w:r w:rsidR="00C52E3F" w:rsidRPr="000D5882">
        <w:rPr>
          <w:rStyle w:val="apple-converted-space"/>
          <w:b/>
          <w:color w:val="333333"/>
          <w:lang w:val="sr-Cyrl-CS"/>
        </w:rPr>
        <w:t>,5</w:t>
      </w:r>
      <w:proofErr w:type="gramEnd"/>
      <w:r w:rsidR="00C52E3F">
        <w:rPr>
          <w:rStyle w:val="apple-converted-space"/>
          <w:b/>
          <w:color w:val="333333"/>
          <w:lang w:val="sr-Cyrl-CS"/>
        </w:rPr>
        <w:t xml:space="preserve"> бод</w:t>
      </w:r>
    </w:p>
    <w:p w:rsidR="005367FF" w:rsidRPr="004F6924" w:rsidRDefault="004F6924" w:rsidP="005367FF">
      <w:pPr>
        <w:jc w:val="both"/>
        <w:rPr>
          <w:lang w:val="sr-Cyrl-CS"/>
        </w:rPr>
      </w:pPr>
      <w:r>
        <w:rPr>
          <w:lang w:val="sr-Cyrl-CS"/>
        </w:rPr>
        <w:t>1</w:t>
      </w:r>
      <w:r w:rsidR="005367FF" w:rsidRPr="004F6924">
        <w:rPr>
          <w:lang w:val="sr-Cyrl-CS"/>
        </w:rPr>
        <w:t xml:space="preserve">.3. </w:t>
      </w:r>
      <w:r>
        <w:rPr>
          <w:lang w:val="sr-Cyrl-CS"/>
        </w:rPr>
        <w:t xml:space="preserve"> </w:t>
      </w:r>
      <w:r>
        <w:rPr>
          <w:color w:val="333333"/>
        </w:rPr>
        <w:t>Fehmija</w:t>
      </w:r>
      <w:r w:rsidRPr="004F6924">
        <w:rPr>
          <w:color w:val="333333"/>
          <w:lang w:val="sr-Cyrl-CS"/>
        </w:rPr>
        <w:t xml:space="preserve"> </w:t>
      </w:r>
      <w:r>
        <w:rPr>
          <w:color w:val="333333"/>
        </w:rPr>
        <w:t>Fetahovi</w:t>
      </w:r>
      <w:r w:rsidRPr="004F6924">
        <w:rPr>
          <w:color w:val="333333"/>
          <w:lang w:val="sr-Cyrl-CS"/>
        </w:rPr>
        <w:t xml:space="preserve">ć, </w:t>
      </w:r>
      <w:r>
        <w:rPr>
          <w:color w:val="333333"/>
        </w:rPr>
        <w:t>Zlatica</w:t>
      </w:r>
      <w:r w:rsidRPr="004F6924">
        <w:rPr>
          <w:color w:val="333333"/>
          <w:lang w:val="sr-Cyrl-CS"/>
        </w:rPr>
        <w:t xml:space="preserve"> </w:t>
      </w:r>
      <w:r>
        <w:rPr>
          <w:color w:val="333333"/>
        </w:rPr>
        <w:t>Popivoda</w:t>
      </w:r>
      <w:r w:rsidRPr="004F6924">
        <w:rPr>
          <w:color w:val="333333"/>
          <w:lang w:val="sr-Cyrl-CS"/>
        </w:rPr>
        <w:t xml:space="preserve">, </w:t>
      </w:r>
      <w:r>
        <w:rPr>
          <w:color w:val="333333"/>
        </w:rPr>
        <w:t>Dragan</w:t>
      </w:r>
      <w:r w:rsidRPr="004F6924">
        <w:rPr>
          <w:color w:val="333333"/>
          <w:lang w:val="sr-Cyrl-CS"/>
        </w:rPr>
        <w:t xml:space="preserve"> </w:t>
      </w:r>
      <w:r>
        <w:rPr>
          <w:color w:val="333333"/>
        </w:rPr>
        <w:t>Radonji</w:t>
      </w:r>
      <w:r w:rsidRPr="004F6924">
        <w:rPr>
          <w:color w:val="333333"/>
          <w:lang w:val="sr-Cyrl-CS"/>
        </w:rPr>
        <w:t xml:space="preserve">ć, </w:t>
      </w:r>
      <w:r w:rsidRPr="004F6924">
        <w:rPr>
          <w:b/>
          <w:color w:val="333333"/>
        </w:rPr>
        <w:t>Du</w:t>
      </w:r>
      <w:r w:rsidRPr="004F6924">
        <w:rPr>
          <w:b/>
          <w:color w:val="333333"/>
          <w:lang w:val="sr-Cyrl-CS"/>
        </w:rPr>
        <w:t>š</w:t>
      </w:r>
      <w:r w:rsidRPr="004F6924">
        <w:rPr>
          <w:b/>
          <w:color w:val="333333"/>
        </w:rPr>
        <w:t>ko</w:t>
      </w:r>
      <w:r w:rsidRPr="004F6924">
        <w:rPr>
          <w:b/>
          <w:color w:val="333333"/>
          <w:lang w:val="sr-Cyrl-CS"/>
        </w:rPr>
        <w:t xml:space="preserve"> </w:t>
      </w:r>
      <w:r w:rsidRPr="004F6924">
        <w:rPr>
          <w:b/>
          <w:color w:val="333333"/>
        </w:rPr>
        <w:t>Kljaki</w:t>
      </w:r>
      <w:r w:rsidRPr="004F6924">
        <w:rPr>
          <w:b/>
          <w:color w:val="333333"/>
          <w:lang w:val="sr-Cyrl-CS"/>
        </w:rPr>
        <w:t>ć</w:t>
      </w:r>
      <w:r w:rsidRPr="004F6924">
        <w:rPr>
          <w:color w:val="333333"/>
          <w:lang w:val="sr-Cyrl-CS"/>
        </w:rPr>
        <w:t xml:space="preserve">, </w:t>
      </w:r>
      <w:r>
        <w:rPr>
          <w:color w:val="333333"/>
        </w:rPr>
        <w:t>Gordana</w:t>
      </w:r>
      <w:r w:rsidRPr="004F6924">
        <w:rPr>
          <w:color w:val="333333"/>
          <w:lang w:val="sr-Cyrl-CS"/>
        </w:rPr>
        <w:t xml:space="preserve"> </w:t>
      </w:r>
      <w:r>
        <w:rPr>
          <w:color w:val="333333"/>
        </w:rPr>
        <w:t>Globarevi</w:t>
      </w:r>
      <w:r w:rsidRPr="004F6924">
        <w:rPr>
          <w:color w:val="333333"/>
          <w:lang w:val="sr-Cyrl-CS"/>
        </w:rPr>
        <w:t xml:space="preserve">ć </w:t>
      </w:r>
      <w:r>
        <w:rPr>
          <w:color w:val="333333"/>
        </w:rPr>
        <w:t>Vuk</w:t>
      </w:r>
      <w:r w:rsidRPr="004F6924">
        <w:rPr>
          <w:color w:val="333333"/>
          <w:lang w:val="sr-Cyrl-CS"/>
        </w:rPr>
        <w:t>č</w:t>
      </w:r>
      <w:r>
        <w:rPr>
          <w:color w:val="333333"/>
        </w:rPr>
        <w:t>evi</w:t>
      </w:r>
      <w:r w:rsidRPr="004F6924">
        <w:rPr>
          <w:color w:val="333333"/>
          <w:lang w:val="sr-Cyrl-CS"/>
        </w:rPr>
        <w:t xml:space="preserve">ć, </w:t>
      </w:r>
      <w:r>
        <w:rPr>
          <w:color w:val="333333"/>
        </w:rPr>
        <w:t>Sa</w:t>
      </w:r>
      <w:r w:rsidRPr="004F6924">
        <w:rPr>
          <w:color w:val="333333"/>
          <w:lang w:val="sr-Cyrl-CS"/>
        </w:rPr>
        <w:t>š</w:t>
      </w:r>
      <w:r>
        <w:rPr>
          <w:color w:val="333333"/>
        </w:rPr>
        <w:t>a</w:t>
      </w:r>
      <w:r w:rsidRPr="004F6924">
        <w:rPr>
          <w:color w:val="333333"/>
          <w:lang w:val="sr-Cyrl-CS"/>
        </w:rPr>
        <w:t xml:space="preserve"> </w:t>
      </w:r>
      <w:r>
        <w:rPr>
          <w:color w:val="333333"/>
        </w:rPr>
        <w:t>Rai</w:t>
      </w:r>
      <w:r w:rsidRPr="004F6924">
        <w:rPr>
          <w:color w:val="333333"/>
          <w:lang w:val="sr-Cyrl-CS"/>
        </w:rPr>
        <w:t>č</w:t>
      </w:r>
      <w:r>
        <w:rPr>
          <w:color w:val="333333"/>
        </w:rPr>
        <w:t>evi</w:t>
      </w:r>
      <w:r w:rsidRPr="004F6924">
        <w:rPr>
          <w:color w:val="333333"/>
          <w:lang w:val="sr-Cyrl-CS"/>
        </w:rPr>
        <w:t>ć</w:t>
      </w:r>
      <w:r>
        <w:rPr>
          <w:color w:val="333333"/>
          <w:lang w:val="sr-Cyrl-CS"/>
        </w:rPr>
        <w:t xml:space="preserve">. </w:t>
      </w:r>
      <w:proofErr w:type="gramStart"/>
      <w:r w:rsidRPr="004F6924">
        <w:rPr>
          <w:bCs/>
          <w:color w:val="333333"/>
        </w:rPr>
        <w:t>Efficiency</w:t>
      </w:r>
      <w:r w:rsidRPr="004F6924">
        <w:rPr>
          <w:bCs/>
          <w:color w:val="333333"/>
          <w:lang w:val="sr-Cyrl-CS"/>
        </w:rPr>
        <w:t xml:space="preserve"> </w:t>
      </w:r>
      <w:r w:rsidRPr="004F6924">
        <w:rPr>
          <w:bCs/>
          <w:color w:val="333333"/>
        </w:rPr>
        <w:t>of</w:t>
      </w:r>
      <w:r w:rsidRPr="004F6924">
        <w:rPr>
          <w:bCs/>
          <w:color w:val="333333"/>
          <w:lang w:val="sr-Cyrl-CS"/>
        </w:rPr>
        <w:t xml:space="preserve"> </w:t>
      </w:r>
      <w:r w:rsidRPr="004F6924">
        <w:rPr>
          <w:bCs/>
          <w:color w:val="333333"/>
        </w:rPr>
        <w:t>intrauterine</w:t>
      </w:r>
      <w:r w:rsidRPr="004F6924">
        <w:rPr>
          <w:bCs/>
          <w:color w:val="333333"/>
          <w:lang w:val="sr-Cyrl-CS"/>
        </w:rPr>
        <w:t xml:space="preserve"> </w:t>
      </w:r>
      <w:r w:rsidRPr="004F6924">
        <w:rPr>
          <w:bCs/>
          <w:color w:val="333333"/>
        </w:rPr>
        <w:t>insemination</w:t>
      </w:r>
      <w:r w:rsidRPr="004F6924">
        <w:rPr>
          <w:bCs/>
          <w:color w:val="333333"/>
          <w:lang w:val="sr-Cyrl-CS"/>
        </w:rPr>
        <w:t xml:space="preserve"> </w:t>
      </w:r>
      <w:r w:rsidRPr="004F6924">
        <w:rPr>
          <w:bCs/>
          <w:color w:val="333333"/>
        </w:rPr>
        <w:t>as</w:t>
      </w:r>
      <w:r w:rsidRPr="004F6924">
        <w:rPr>
          <w:bCs/>
          <w:color w:val="333333"/>
          <w:lang w:val="sr-Cyrl-CS"/>
        </w:rPr>
        <w:t xml:space="preserve"> </w:t>
      </w:r>
      <w:r w:rsidRPr="004F6924">
        <w:rPr>
          <w:bCs/>
          <w:color w:val="333333"/>
        </w:rPr>
        <w:t>a</w:t>
      </w:r>
      <w:r w:rsidRPr="004F6924">
        <w:rPr>
          <w:bCs/>
          <w:color w:val="333333"/>
          <w:lang w:val="sr-Cyrl-CS"/>
        </w:rPr>
        <w:t xml:space="preserve"> </w:t>
      </w:r>
      <w:r w:rsidRPr="004F6924">
        <w:rPr>
          <w:bCs/>
          <w:color w:val="333333"/>
        </w:rPr>
        <w:t>method</w:t>
      </w:r>
      <w:r w:rsidRPr="004F6924">
        <w:rPr>
          <w:bCs/>
          <w:color w:val="333333"/>
          <w:lang w:val="sr-Cyrl-CS"/>
        </w:rPr>
        <w:t xml:space="preserve"> </w:t>
      </w:r>
      <w:r w:rsidRPr="004F6924">
        <w:rPr>
          <w:bCs/>
          <w:color w:val="333333"/>
        </w:rPr>
        <w:t>of</w:t>
      </w:r>
      <w:r w:rsidRPr="004F6924">
        <w:rPr>
          <w:bCs/>
          <w:color w:val="333333"/>
          <w:lang w:val="sr-Cyrl-CS"/>
        </w:rPr>
        <w:t xml:space="preserve"> </w:t>
      </w:r>
      <w:r w:rsidRPr="004F6924">
        <w:rPr>
          <w:bCs/>
          <w:color w:val="333333"/>
        </w:rPr>
        <w:t>treating</w:t>
      </w:r>
      <w:r w:rsidRPr="004F6924">
        <w:rPr>
          <w:bCs/>
          <w:color w:val="333333"/>
          <w:lang w:val="sr-Cyrl-CS"/>
        </w:rPr>
        <w:t xml:space="preserve"> </w:t>
      </w:r>
      <w:r w:rsidRPr="004F6924">
        <w:rPr>
          <w:bCs/>
          <w:color w:val="333333"/>
        </w:rPr>
        <w:t>marital</w:t>
      </w:r>
      <w:r w:rsidRPr="004F6924">
        <w:rPr>
          <w:bCs/>
          <w:color w:val="333333"/>
          <w:lang w:val="sr-Cyrl-CS"/>
        </w:rPr>
        <w:t xml:space="preserve"> </w:t>
      </w:r>
      <w:r w:rsidRPr="004F6924">
        <w:rPr>
          <w:bCs/>
          <w:color w:val="333333"/>
        </w:rPr>
        <w:t>infertility</w:t>
      </w:r>
      <w:r>
        <w:rPr>
          <w:color w:val="333333"/>
          <w:lang w:val="sr-Cyrl-CS"/>
        </w:rPr>
        <w:t>.</w:t>
      </w:r>
      <w:proofErr w:type="gramEnd"/>
      <w:r>
        <w:rPr>
          <w:color w:val="333333"/>
          <w:lang w:val="sr-Cyrl-CS"/>
        </w:rPr>
        <w:t xml:space="preserve"> </w:t>
      </w:r>
      <w:r w:rsidRPr="004F6924">
        <w:rPr>
          <w:iCs/>
          <w:color w:val="333333"/>
        </w:rPr>
        <w:t>The</w:t>
      </w:r>
      <w:r w:rsidRPr="004F6924">
        <w:rPr>
          <w:iCs/>
          <w:color w:val="333333"/>
          <w:lang w:val="sr-Cyrl-CS"/>
        </w:rPr>
        <w:t xml:space="preserve"> </w:t>
      </w:r>
      <w:r w:rsidRPr="004F6924">
        <w:rPr>
          <w:iCs/>
          <w:color w:val="333333"/>
        </w:rPr>
        <w:t>Internet</w:t>
      </w:r>
      <w:r w:rsidRPr="004F6924">
        <w:rPr>
          <w:iCs/>
          <w:color w:val="333333"/>
          <w:lang w:val="sr-Cyrl-CS"/>
        </w:rPr>
        <w:t xml:space="preserve"> </w:t>
      </w:r>
      <w:r w:rsidRPr="004F6924">
        <w:rPr>
          <w:iCs/>
          <w:color w:val="333333"/>
        </w:rPr>
        <w:t>Journal</w:t>
      </w:r>
      <w:r w:rsidRPr="004F6924">
        <w:rPr>
          <w:iCs/>
          <w:color w:val="333333"/>
          <w:lang w:val="sr-Cyrl-CS"/>
        </w:rPr>
        <w:t xml:space="preserve"> </w:t>
      </w:r>
      <w:r w:rsidRPr="004F6924">
        <w:rPr>
          <w:iCs/>
          <w:color w:val="333333"/>
        </w:rPr>
        <w:t>of</w:t>
      </w:r>
      <w:r w:rsidRPr="004F6924">
        <w:rPr>
          <w:iCs/>
          <w:color w:val="333333"/>
          <w:lang w:val="sr-Cyrl-CS"/>
        </w:rPr>
        <w:t xml:space="preserve"> </w:t>
      </w:r>
      <w:r w:rsidRPr="004F6924">
        <w:rPr>
          <w:iCs/>
          <w:color w:val="333333"/>
        </w:rPr>
        <w:t>Gynecology</w:t>
      </w:r>
      <w:r w:rsidRPr="004F6924">
        <w:rPr>
          <w:iCs/>
          <w:color w:val="333333"/>
          <w:lang w:val="sr-Cyrl-CS"/>
        </w:rPr>
        <w:t xml:space="preserve"> </w:t>
      </w:r>
      <w:r w:rsidRPr="004F6924">
        <w:rPr>
          <w:iCs/>
          <w:color w:val="333333"/>
        </w:rPr>
        <w:t>and</w:t>
      </w:r>
      <w:r w:rsidRPr="004F6924">
        <w:rPr>
          <w:iCs/>
          <w:color w:val="333333"/>
          <w:lang w:val="sr-Cyrl-CS"/>
        </w:rPr>
        <w:t xml:space="preserve"> </w:t>
      </w:r>
      <w:r w:rsidRPr="004F6924">
        <w:rPr>
          <w:iCs/>
          <w:color w:val="333333"/>
        </w:rPr>
        <w:t>Obstetrics</w:t>
      </w:r>
      <w:r w:rsidRPr="004F6924">
        <w:rPr>
          <w:color w:val="333333"/>
          <w:lang w:val="sr-Cyrl-CS"/>
        </w:rPr>
        <w:t>,</w:t>
      </w:r>
      <w:r>
        <w:rPr>
          <w:color w:val="333333"/>
          <w:lang w:val="sr-Cyrl-CS"/>
        </w:rPr>
        <w:t xml:space="preserve"> 2010;</w:t>
      </w:r>
      <w:r w:rsidRPr="004F6924">
        <w:rPr>
          <w:color w:val="333333"/>
          <w:lang w:val="sr-Cyrl-CS"/>
        </w:rPr>
        <w:t xml:space="preserve"> </w:t>
      </w:r>
      <w:r>
        <w:rPr>
          <w:color w:val="333333"/>
          <w:lang w:val="sr-Cyrl-CS"/>
        </w:rPr>
        <w:t>13 (</w:t>
      </w:r>
      <w:r w:rsidRPr="004F6924">
        <w:rPr>
          <w:color w:val="333333"/>
          <w:lang w:val="sr-Cyrl-CS"/>
        </w:rPr>
        <w:t>2</w:t>
      </w:r>
      <w:r>
        <w:rPr>
          <w:color w:val="333333"/>
          <w:lang w:val="sr-Cyrl-CS"/>
        </w:rPr>
        <w:t xml:space="preserve">): </w:t>
      </w:r>
      <w:r w:rsidR="000D5882">
        <w:rPr>
          <w:color w:val="333333"/>
          <w:lang w:val="sr-Cyrl-CS"/>
        </w:rPr>
        <w:t>9.</w:t>
      </w:r>
      <w:r>
        <w:rPr>
          <w:color w:val="333333"/>
          <w:lang w:val="sr-Cyrl-CS"/>
        </w:rPr>
        <w:t xml:space="preserve">            </w:t>
      </w:r>
      <w:r w:rsidRPr="004F6924">
        <w:rPr>
          <w:color w:val="333333"/>
          <w:lang w:val="sr-Cyrl-CS"/>
        </w:rPr>
        <w:t xml:space="preserve">  </w:t>
      </w:r>
      <w:r w:rsidR="00C52E3F" w:rsidRPr="00935CCD">
        <w:rPr>
          <w:rStyle w:val="apple-converted-space"/>
          <w:b/>
          <w:color w:val="333333"/>
        </w:rPr>
        <w:t>M</w:t>
      </w:r>
      <w:r w:rsidR="00C52E3F" w:rsidRPr="000D5882">
        <w:rPr>
          <w:rStyle w:val="apple-converted-space"/>
          <w:b/>
          <w:color w:val="333333"/>
          <w:lang w:val="sr-Cyrl-CS"/>
        </w:rPr>
        <w:t>52-1</w:t>
      </w:r>
      <w:proofErr w:type="gramStart"/>
      <w:r w:rsidR="00C52E3F" w:rsidRPr="000D5882">
        <w:rPr>
          <w:rStyle w:val="apple-converted-space"/>
          <w:b/>
          <w:color w:val="333333"/>
          <w:lang w:val="sr-Cyrl-CS"/>
        </w:rPr>
        <w:t>,5</w:t>
      </w:r>
      <w:proofErr w:type="gramEnd"/>
      <w:r w:rsidR="00C52E3F">
        <w:rPr>
          <w:rStyle w:val="apple-converted-space"/>
          <w:b/>
          <w:color w:val="333333"/>
          <w:lang w:val="sr-Cyrl-CS"/>
        </w:rPr>
        <w:t xml:space="preserve"> бод</w:t>
      </w:r>
    </w:p>
    <w:p w:rsidR="005367FF" w:rsidRPr="004F6924" w:rsidRDefault="004F6924" w:rsidP="005367FF">
      <w:pPr>
        <w:jc w:val="both"/>
        <w:rPr>
          <w:lang w:val="sr-Cyrl-CS"/>
        </w:rPr>
      </w:pPr>
      <w:r>
        <w:rPr>
          <w:lang w:val="sr-Cyrl-CS"/>
        </w:rPr>
        <w:t>1</w:t>
      </w:r>
      <w:r w:rsidR="005367FF" w:rsidRPr="004F6924">
        <w:rPr>
          <w:lang w:val="sr-Cyrl-CS"/>
        </w:rPr>
        <w:t xml:space="preserve">.4. </w:t>
      </w:r>
      <w:r w:rsidRPr="00AA58F6">
        <w:rPr>
          <w:color w:val="333333"/>
        </w:rPr>
        <w:t>Jovan</w:t>
      </w:r>
      <w:r w:rsidRPr="00AA58F6">
        <w:rPr>
          <w:color w:val="333333"/>
          <w:lang w:val="sr-Cyrl-CS"/>
        </w:rPr>
        <w:t xml:space="preserve"> </w:t>
      </w:r>
      <w:r w:rsidRPr="00AA58F6">
        <w:rPr>
          <w:color w:val="333333"/>
        </w:rPr>
        <w:t>Ivovi</w:t>
      </w:r>
      <w:r w:rsidRPr="00AA58F6">
        <w:rPr>
          <w:color w:val="333333"/>
          <w:lang w:val="sr-Cyrl-CS"/>
        </w:rPr>
        <w:t xml:space="preserve">ć, </w:t>
      </w:r>
      <w:r w:rsidRPr="00AA58F6">
        <w:rPr>
          <w:b/>
          <w:color w:val="333333"/>
        </w:rPr>
        <w:t>Du</w:t>
      </w:r>
      <w:r w:rsidRPr="00AA58F6">
        <w:rPr>
          <w:b/>
          <w:color w:val="333333"/>
          <w:lang w:val="sr-Cyrl-CS"/>
        </w:rPr>
        <w:t>š</w:t>
      </w:r>
      <w:r w:rsidRPr="00AA58F6">
        <w:rPr>
          <w:b/>
          <w:color w:val="333333"/>
        </w:rPr>
        <w:t>ko</w:t>
      </w:r>
      <w:r w:rsidRPr="00AA58F6">
        <w:rPr>
          <w:b/>
          <w:color w:val="333333"/>
          <w:lang w:val="sr-Cyrl-CS"/>
        </w:rPr>
        <w:t xml:space="preserve"> </w:t>
      </w:r>
      <w:r w:rsidRPr="00AA58F6">
        <w:rPr>
          <w:b/>
          <w:color w:val="333333"/>
        </w:rPr>
        <w:t>Kljaki</w:t>
      </w:r>
      <w:r w:rsidRPr="00AA58F6">
        <w:rPr>
          <w:b/>
          <w:color w:val="333333"/>
          <w:lang w:val="sr-Cyrl-CS"/>
        </w:rPr>
        <w:t>ć</w:t>
      </w:r>
      <w:r w:rsidRPr="00AA58F6">
        <w:rPr>
          <w:color w:val="333333"/>
          <w:lang w:val="sr-Cyrl-CS"/>
        </w:rPr>
        <w:t xml:space="preserve">, </w:t>
      </w:r>
      <w:r w:rsidRPr="00AA58F6">
        <w:rPr>
          <w:color w:val="333333"/>
        </w:rPr>
        <w:t>Sa</w:t>
      </w:r>
      <w:r w:rsidRPr="00AA58F6">
        <w:rPr>
          <w:color w:val="333333"/>
          <w:lang w:val="sr-Cyrl-CS"/>
        </w:rPr>
        <w:t>š</w:t>
      </w:r>
      <w:r w:rsidRPr="00AA58F6">
        <w:rPr>
          <w:color w:val="333333"/>
        </w:rPr>
        <w:t>a</w:t>
      </w:r>
      <w:r w:rsidRPr="00AA58F6">
        <w:rPr>
          <w:color w:val="333333"/>
          <w:lang w:val="sr-Cyrl-CS"/>
        </w:rPr>
        <w:t xml:space="preserve"> </w:t>
      </w:r>
      <w:r w:rsidRPr="00AA58F6">
        <w:rPr>
          <w:color w:val="333333"/>
        </w:rPr>
        <w:t>Rai</w:t>
      </w:r>
      <w:r w:rsidRPr="00AA58F6">
        <w:rPr>
          <w:color w:val="333333"/>
          <w:lang w:val="sr-Cyrl-CS"/>
        </w:rPr>
        <w:t>č</w:t>
      </w:r>
      <w:r w:rsidRPr="00AA58F6">
        <w:rPr>
          <w:color w:val="333333"/>
        </w:rPr>
        <w:t>evi</w:t>
      </w:r>
      <w:r w:rsidRPr="00AA58F6">
        <w:rPr>
          <w:color w:val="333333"/>
          <w:lang w:val="sr-Cyrl-CS"/>
        </w:rPr>
        <w:t xml:space="preserve">ć. </w:t>
      </w:r>
      <w:r w:rsidRPr="00AA58F6">
        <w:rPr>
          <w:bCs/>
          <w:color w:val="333333"/>
        </w:rPr>
        <w:t>Abdominal</w:t>
      </w:r>
      <w:r w:rsidRPr="00AA58F6">
        <w:rPr>
          <w:bCs/>
          <w:color w:val="333333"/>
          <w:lang w:val="sr-Cyrl-CS"/>
        </w:rPr>
        <w:t xml:space="preserve"> </w:t>
      </w:r>
      <w:r w:rsidRPr="00AA58F6">
        <w:rPr>
          <w:bCs/>
          <w:color w:val="333333"/>
        </w:rPr>
        <w:t>Colposacropexy</w:t>
      </w:r>
      <w:r w:rsidRPr="00AA58F6">
        <w:rPr>
          <w:bCs/>
          <w:color w:val="333333"/>
          <w:lang w:val="sr-Cyrl-CS"/>
        </w:rPr>
        <w:t xml:space="preserve"> </w:t>
      </w:r>
      <w:proofErr w:type="gramStart"/>
      <w:r w:rsidRPr="00AA58F6">
        <w:rPr>
          <w:bCs/>
          <w:color w:val="333333"/>
        </w:rPr>
        <w:t>With</w:t>
      </w:r>
      <w:proofErr w:type="gramEnd"/>
      <w:r w:rsidRPr="00AA58F6">
        <w:rPr>
          <w:bCs/>
          <w:color w:val="333333"/>
          <w:lang w:val="sr-Cyrl-CS"/>
        </w:rPr>
        <w:t xml:space="preserve"> </w:t>
      </w:r>
      <w:r w:rsidRPr="00AA58F6">
        <w:rPr>
          <w:bCs/>
          <w:color w:val="333333"/>
        </w:rPr>
        <w:t>Permanent</w:t>
      </w:r>
      <w:r w:rsidRPr="00AA58F6">
        <w:rPr>
          <w:bCs/>
          <w:color w:val="333333"/>
          <w:lang w:val="sr-Cyrl-CS"/>
        </w:rPr>
        <w:t xml:space="preserve"> </w:t>
      </w:r>
      <w:r w:rsidRPr="00AA58F6">
        <w:rPr>
          <w:bCs/>
          <w:color w:val="333333"/>
        </w:rPr>
        <w:t>Polypropylen</w:t>
      </w:r>
      <w:r w:rsidRPr="00AA58F6">
        <w:rPr>
          <w:bCs/>
          <w:color w:val="333333"/>
          <w:lang w:val="sr-Cyrl-CS"/>
        </w:rPr>
        <w:t xml:space="preserve"> </w:t>
      </w:r>
      <w:r w:rsidRPr="00AA58F6">
        <w:rPr>
          <w:bCs/>
          <w:color w:val="333333"/>
        </w:rPr>
        <w:t>Mesh</w:t>
      </w:r>
      <w:r w:rsidRPr="00AA58F6">
        <w:rPr>
          <w:bCs/>
          <w:color w:val="333333"/>
          <w:lang w:val="sr-Cyrl-CS"/>
        </w:rPr>
        <w:t xml:space="preserve">. </w:t>
      </w:r>
      <w:r w:rsidRPr="00AA58F6">
        <w:rPr>
          <w:iCs/>
          <w:color w:val="333333"/>
        </w:rPr>
        <w:t>The</w:t>
      </w:r>
      <w:r w:rsidRPr="00AA58F6">
        <w:rPr>
          <w:iCs/>
          <w:color w:val="333333"/>
          <w:lang w:val="sr-Cyrl-CS"/>
        </w:rPr>
        <w:t xml:space="preserve"> </w:t>
      </w:r>
      <w:r w:rsidRPr="00AA58F6">
        <w:rPr>
          <w:iCs/>
          <w:color w:val="333333"/>
        </w:rPr>
        <w:t>Internet</w:t>
      </w:r>
      <w:r w:rsidRPr="00AA58F6">
        <w:rPr>
          <w:iCs/>
          <w:color w:val="333333"/>
          <w:lang w:val="sr-Cyrl-CS"/>
        </w:rPr>
        <w:t xml:space="preserve"> </w:t>
      </w:r>
      <w:r w:rsidRPr="00AA58F6">
        <w:rPr>
          <w:iCs/>
          <w:color w:val="333333"/>
        </w:rPr>
        <w:t>Journal</w:t>
      </w:r>
      <w:r w:rsidRPr="00AA58F6">
        <w:rPr>
          <w:iCs/>
          <w:color w:val="333333"/>
          <w:lang w:val="sr-Cyrl-CS"/>
        </w:rPr>
        <w:t xml:space="preserve"> </w:t>
      </w:r>
      <w:r w:rsidRPr="00AA58F6">
        <w:rPr>
          <w:iCs/>
          <w:color w:val="333333"/>
        </w:rPr>
        <w:t>of</w:t>
      </w:r>
      <w:r w:rsidRPr="00AA58F6">
        <w:rPr>
          <w:iCs/>
          <w:color w:val="333333"/>
          <w:lang w:val="sr-Cyrl-CS"/>
        </w:rPr>
        <w:t xml:space="preserve"> </w:t>
      </w:r>
      <w:r w:rsidRPr="00AA58F6">
        <w:rPr>
          <w:iCs/>
          <w:color w:val="333333"/>
        </w:rPr>
        <w:t>Gynecology</w:t>
      </w:r>
      <w:r w:rsidRPr="00AA58F6">
        <w:rPr>
          <w:iCs/>
          <w:color w:val="333333"/>
          <w:lang w:val="sr-Cyrl-CS"/>
        </w:rPr>
        <w:t xml:space="preserve"> </w:t>
      </w:r>
      <w:r w:rsidRPr="00AA58F6">
        <w:rPr>
          <w:iCs/>
          <w:color w:val="333333"/>
        </w:rPr>
        <w:t>and</w:t>
      </w:r>
      <w:r w:rsidRPr="00AA58F6">
        <w:rPr>
          <w:iCs/>
          <w:color w:val="333333"/>
          <w:lang w:val="sr-Cyrl-CS"/>
        </w:rPr>
        <w:t xml:space="preserve"> </w:t>
      </w:r>
      <w:r w:rsidRPr="00AA58F6">
        <w:rPr>
          <w:iCs/>
          <w:color w:val="333333"/>
        </w:rPr>
        <w:t>Obstetrics</w:t>
      </w:r>
      <w:r w:rsidRPr="00AA58F6">
        <w:rPr>
          <w:color w:val="333333"/>
          <w:lang w:val="sr-Cyrl-CS"/>
        </w:rPr>
        <w:t>, 2012; 16 (3):</w:t>
      </w:r>
      <w:r w:rsidR="00AA58F6" w:rsidRPr="00AA58F6">
        <w:rPr>
          <w:color w:val="333333"/>
          <w:lang w:val="sr-Cyrl-CS"/>
        </w:rPr>
        <w:t xml:space="preserve"> 7.</w:t>
      </w:r>
      <w:r>
        <w:rPr>
          <w:color w:val="333333"/>
          <w:lang w:val="sr-Cyrl-CS"/>
        </w:rPr>
        <w:t xml:space="preserve">            </w:t>
      </w:r>
      <w:r w:rsidRPr="004F6924">
        <w:rPr>
          <w:color w:val="333333"/>
          <w:lang w:val="sr-Cyrl-CS"/>
        </w:rPr>
        <w:t xml:space="preserve">  </w:t>
      </w:r>
      <w:r w:rsidR="00C52E3F" w:rsidRPr="00935CCD">
        <w:rPr>
          <w:rStyle w:val="apple-converted-space"/>
          <w:b/>
          <w:color w:val="333333"/>
        </w:rPr>
        <w:t>M</w:t>
      </w:r>
      <w:r w:rsidR="00C52E3F" w:rsidRPr="000D5882">
        <w:rPr>
          <w:rStyle w:val="apple-converted-space"/>
          <w:b/>
          <w:color w:val="333333"/>
          <w:lang w:val="sr-Cyrl-CS"/>
        </w:rPr>
        <w:t>52-1</w:t>
      </w:r>
      <w:proofErr w:type="gramStart"/>
      <w:r w:rsidR="00C52E3F" w:rsidRPr="000D5882">
        <w:rPr>
          <w:rStyle w:val="apple-converted-space"/>
          <w:b/>
          <w:color w:val="333333"/>
          <w:lang w:val="sr-Cyrl-CS"/>
        </w:rPr>
        <w:t>,5</w:t>
      </w:r>
      <w:proofErr w:type="gramEnd"/>
      <w:r w:rsidR="00C52E3F">
        <w:rPr>
          <w:rStyle w:val="apple-converted-space"/>
          <w:b/>
          <w:color w:val="333333"/>
          <w:lang w:val="sr-Cyrl-CS"/>
        </w:rPr>
        <w:t xml:space="preserve"> бод</w:t>
      </w:r>
    </w:p>
    <w:p w:rsidR="005367FF" w:rsidRPr="004D03B1" w:rsidRDefault="004F6924" w:rsidP="005367FF">
      <w:pPr>
        <w:jc w:val="both"/>
        <w:rPr>
          <w:lang w:val="sr-Cyrl-CS"/>
        </w:rPr>
      </w:pPr>
      <w:r>
        <w:rPr>
          <w:lang w:val="sr-Cyrl-CS"/>
        </w:rPr>
        <w:t>1</w:t>
      </w:r>
      <w:r w:rsidR="005367FF" w:rsidRPr="004F6924">
        <w:rPr>
          <w:lang w:val="sr-Cyrl-CS"/>
        </w:rPr>
        <w:t xml:space="preserve">.5. </w:t>
      </w:r>
      <w:r>
        <w:rPr>
          <w:lang w:val="sr-Cyrl-CS"/>
        </w:rPr>
        <w:t xml:space="preserve"> </w:t>
      </w:r>
      <w:r w:rsidR="004D03B1" w:rsidRPr="00715F3E">
        <w:rPr>
          <w:color w:val="333333"/>
        </w:rPr>
        <w:t>Jovan</w:t>
      </w:r>
      <w:r w:rsidR="004D03B1" w:rsidRPr="004D03B1">
        <w:rPr>
          <w:color w:val="333333"/>
          <w:lang w:val="sr-Cyrl-CS"/>
        </w:rPr>
        <w:t xml:space="preserve"> </w:t>
      </w:r>
      <w:r w:rsidR="004D03B1" w:rsidRPr="00715F3E">
        <w:rPr>
          <w:color w:val="333333"/>
        </w:rPr>
        <w:t>Ivovi</w:t>
      </w:r>
      <w:r w:rsidR="004D03B1" w:rsidRPr="004D03B1">
        <w:rPr>
          <w:color w:val="333333"/>
          <w:lang w:val="sr-Cyrl-CS"/>
        </w:rPr>
        <w:t xml:space="preserve">ć, </w:t>
      </w:r>
      <w:r w:rsidR="004D03B1" w:rsidRPr="00A60125">
        <w:rPr>
          <w:b/>
          <w:color w:val="333333"/>
        </w:rPr>
        <w:t>Du</w:t>
      </w:r>
      <w:r w:rsidR="004D03B1" w:rsidRPr="004D03B1">
        <w:rPr>
          <w:b/>
          <w:color w:val="333333"/>
          <w:lang w:val="sr-Cyrl-CS"/>
        </w:rPr>
        <w:t>š</w:t>
      </w:r>
      <w:r w:rsidR="004D03B1" w:rsidRPr="00A60125">
        <w:rPr>
          <w:b/>
          <w:color w:val="333333"/>
        </w:rPr>
        <w:t>ko</w:t>
      </w:r>
      <w:r w:rsidR="004D03B1" w:rsidRPr="004D03B1">
        <w:rPr>
          <w:b/>
          <w:color w:val="333333"/>
          <w:lang w:val="sr-Cyrl-CS"/>
        </w:rPr>
        <w:t xml:space="preserve"> </w:t>
      </w:r>
      <w:r w:rsidR="004D03B1" w:rsidRPr="00A60125">
        <w:rPr>
          <w:b/>
          <w:color w:val="333333"/>
        </w:rPr>
        <w:t>Kljaki</w:t>
      </w:r>
      <w:r w:rsidR="004D03B1" w:rsidRPr="004D03B1">
        <w:rPr>
          <w:b/>
          <w:color w:val="333333"/>
          <w:lang w:val="sr-Cyrl-CS"/>
        </w:rPr>
        <w:t>ć</w:t>
      </w:r>
      <w:r w:rsidR="004D03B1" w:rsidRPr="004D03B1">
        <w:rPr>
          <w:color w:val="333333"/>
          <w:lang w:val="sr-Cyrl-CS"/>
        </w:rPr>
        <w:t xml:space="preserve">, </w:t>
      </w:r>
      <w:r w:rsidR="004D03B1" w:rsidRPr="00715F3E">
        <w:rPr>
          <w:color w:val="333333"/>
        </w:rPr>
        <w:t>Sa</w:t>
      </w:r>
      <w:r w:rsidR="004D03B1" w:rsidRPr="004D03B1">
        <w:rPr>
          <w:color w:val="333333"/>
          <w:lang w:val="sr-Cyrl-CS"/>
        </w:rPr>
        <w:t>š</w:t>
      </w:r>
      <w:r w:rsidR="004D03B1" w:rsidRPr="00715F3E">
        <w:rPr>
          <w:color w:val="333333"/>
        </w:rPr>
        <w:t>a</w:t>
      </w:r>
      <w:r w:rsidR="004D03B1" w:rsidRPr="004D03B1">
        <w:rPr>
          <w:color w:val="333333"/>
          <w:lang w:val="sr-Cyrl-CS"/>
        </w:rPr>
        <w:t xml:space="preserve"> </w:t>
      </w:r>
      <w:r w:rsidR="004D03B1" w:rsidRPr="00715F3E">
        <w:rPr>
          <w:color w:val="333333"/>
        </w:rPr>
        <w:t>Rai</w:t>
      </w:r>
      <w:r w:rsidR="004D03B1" w:rsidRPr="004D03B1">
        <w:rPr>
          <w:color w:val="333333"/>
          <w:lang w:val="sr-Cyrl-CS"/>
        </w:rPr>
        <w:t>č</w:t>
      </w:r>
      <w:r w:rsidR="004D03B1" w:rsidRPr="00715F3E">
        <w:rPr>
          <w:color w:val="333333"/>
        </w:rPr>
        <w:t>evi</w:t>
      </w:r>
      <w:r w:rsidR="004D03B1">
        <w:rPr>
          <w:color w:val="333333"/>
          <w:lang w:val="sr-Cyrl-CS"/>
        </w:rPr>
        <w:t>ć.</w:t>
      </w:r>
      <w:r w:rsidR="004D03B1" w:rsidRPr="004D03B1">
        <w:rPr>
          <w:color w:val="333333"/>
          <w:lang w:val="sr-Cyrl-CS"/>
        </w:rPr>
        <w:t xml:space="preserve"> </w:t>
      </w:r>
      <w:r w:rsidR="004D03B1" w:rsidRPr="004D03B1">
        <w:rPr>
          <w:bCs/>
          <w:color w:val="333333"/>
        </w:rPr>
        <w:t>Fertility</w:t>
      </w:r>
      <w:r w:rsidR="004D03B1" w:rsidRPr="004D03B1">
        <w:rPr>
          <w:bCs/>
          <w:color w:val="333333"/>
          <w:lang w:val="sr-Cyrl-CS"/>
        </w:rPr>
        <w:t xml:space="preserve">: </w:t>
      </w:r>
      <w:r w:rsidR="004D03B1" w:rsidRPr="004D03B1">
        <w:rPr>
          <w:bCs/>
          <w:color w:val="333333"/>
        </w:rPr>
        <w:t>semen</w:t>
      </w:r>
      <w:r w:rsidR="004D03B1" w:rsidRPr="004D03B1">
        <w:rPr>
          <w:bCs/>
          <w:color w:val="333333"/>
          <w:lang w:val="sr-Cyrl-CS"/>
        </w:rPr>
        <w:t xml:space="preserve"> </w:t>
      </w:r>
      <w:r w:rsidR="004D03B1" w:rsidRPr="004D03B1">
        <w:rPr>
          <w:bCs/>
          <w:color w:val="333333"/>
        </w:rPr>
        <w:t>quality</w:t>
      </w:r>
      <w:r w:rsidR="004D03B1" w:rsidRPr="004D03B1">
        <w:rPr>
          <w:bCs/>
          <w:color w:val="333333"/>
          <w:lang w:val="sr-Cyrl-CS"/>
        </w:rPr>
        <w:t xml:space="preserve"> </w:t>
      </w:r>
      <w:r w:rsidR="004D03B1" w:rsidRPr="004D03B1">
        <w:rPr>
          <w:bCs/>
          <w:color w:val="333333"/>
        </w:rPr>
        <w:t>after</w:t>
      </w:r>
      <w:r w:rsidR="004D03B1" w:rsidRPr="004D03B1">
        <w:rPr>
          <w:bCs/>
          <w:color w:val="333333"/>
          <w:lang w:val="sr-Cyrl-CS"/>
        </w:rPr>
        <w:t xml:space="preserve"> </w:t>
      </w:r>
      <w:r w:rsidR="004D03B1" w:rsidRPr="004D03B1">
        <w:rPr>
          <w:bCs/>
          <w:color w:val="333333"/>
        </w:rPr>
        <w:t>orchidopexy</w:t>
      </w:r>
      <w:r w:rsidR="004D03B1" w:rsidRPr="004D03B1">
        <w:rPr>
          <w:bCs/>
          <w:color w:val="333333"/>
          <w:lang w:val="sr-Cyrl-CS"/>
        </w:rPr>
        <w:t xml:space="preserve"> </w:t>
      </w:r>
      <w:r w:rsidR="004D03B1" w:rsidRPr="004D03B1">
        <w:rPr>
          <w:bCs/>
          <w:color w:val="333333"/>
        </w:rPr>
        <w:t>in</w:t>
      </w:r>
      <w:r w:rsidR="004D03B1" w:rsidRPr="004D03B1">
        <w:rPr>
          <w:bCs/>
          <w:color w:val="333333"/>
          <w:lang w:val="sr-Cyrl-CS"/>
        </w:rPr>
        <w:t xml:space="preserve"> </w:t>
      </w:r>
      <w:r w:rsidR="004D03B1" w:rsidRPr="004D03B1">
        <w:rPr>
          <w:bCs/>
          <w:color w:val="333333"/>
        </w:rPr>
        <w:t>the</w:t>
      </w:r>
      <w:r w:rsidR="004D03B1" w:rsidRPr="004D03B1">
        <w:rPr>
          <w:bCs/>
          <w:color w:val="333333"/>
          <w:lang w:val="sr-Cyrl-CS"/>
        </w:rPr>
        <w:t xml:space="preserve"> </w:t>
      </w:r>
      <w:r w:rsidR="004D03B1" w:rsidRPr="004D03B1">
        <w:rPr>
          <w:bCs/>
          <w:color w:val="333333"/>
        </w:rPr>
        <w:t>childhood</w:t>
      </w:r>
      <w:r w:rsidR="004D03B1" w:rsidRPr="004D03B1">
        <w:rPr>
          <w:color w:val="333333"/>
          <w:lang w:val="sr-Cyrl-CS"/>
        </w:rPr>
        <w:t>.</w:t>
      </w:r>
      <w:r w:rsidR="004D03B1">
        <w:rPr>
          <w:color w:val="333333"/>
          <w:lang w:val="sr-Cyrl-CS"/>
        </w:rPr>
        <w:t xml:space="preserve"> </w:t>
      </w:r>
      <w:r w:rsidR="004D03B1" w:rsidRPr="004D03B1">
        <w:rPr>
          <w:iCs/>
          <w:color w:val="333333"/>
        </w:rPr>
        <w:t>Praxis</w:t>
      </w:r>
      <w:r w:rsidR="004D03B1" w:rsidRPr="004D03B1">
        <w:rPr>
          <w:iCs/>
          <w:color w:val="333333"/>
          <w:lang w:val="sr-Cyrl-CS"/>
        </w:rPr>
        <w:t xml:space="preserve"> </w:t>
      </w:r>
      <w:r w:rsidR="004D03B1" w:rsidRPr="004D03B1">
        <w:rPr>
          <w:iCs/>
          <w:color w:val="333333"/>
        </w:rPr>
        <w:t>medica</w:t>
      </w:r>
      <w:r w:rsidR="004D03B1">
        <w:rPr>
          <w:iCs/>
          <w:color w:val="333333"/>
          <w:lang w:val="sr-Cyrl-CS"/>
        </w:rPr>
        <w:t xml:space="preserve">, 2013; </w:t>
      </w:r>
      <w:r w:rsidR="004D03B1">
        <w:rPr>
          <w:color w:val="333333"/>
          <w:lang w:val="sr-Cyrl-CS"/>
        </w:rPr>
        <w:t>42 (</w:t>
      </w:r>
      <w:r w:rsidR="004D03B1" w:rsidRPr="004D03B1">
        <w:rPr>
          <w:color w:val="333333"/>
          <w:lang w:val="sr-Cyrl-CS"/>
        </w:rPr>
        <w:t>1-2</w:t>
      </w:r>
      <w:r w:rsidR="004D03B1">
        <w:rPr>
          <w:color w:val="333333"/>
          <w:lang w:val="sr-Cyrl-CS"/>
        </w:rPr>
        <w:t>):</w:t>
      </w:r>
      <w:r w:rsidR="004D03B1" w:rsidRPr="004D03B1">
        <w:rPr>
          <w:color w:val="333333"/>
          <w:lang w:val="sr-Cyrl-CS"/>
        </w:rPr>
        <w:t>27-30</w:t>
      </w:r>
      <w:r w:rsidR="004D03B1">
        <w:rPr>
          <w:color w:val="333333"/>
          <w:lang w:val="sr-Cyrl-CS"/>
        </w:rPr>
        <w:t xml:space="preserve">.  </w:t>
      </w:r>
      <w:r w:rsidR="004D03B1" w:rsidRPr="00715F3E">
        <w:rPr>
          <w:rStyle w:val="apple-converted-space"/>
          <w:color w:val="333333"/>
        </w:rPr>
        <w:t> </w:t>
      </w:r>
      <w:r w:rsidR="004D03B1" w:rsidRPr="004D03B1">
        <w:rPr>
          <w:rStyle w:val="apple-converted-space"/>
          <w:color w:val="333333"/>
          <w:lang w:val="sr-Cyrl-CS"/>
        </w:rPr>
        <w:t xml:space="preserve">  </w:t>
      </w:r>
      <w:r w:rsidR="004D03B1" w:rsidRPr="00935CCD">
        <w:rPr>
          <w:rStyle w:val="apple-converted-space"/>
          <w:b/>
          <w:color w:val="333333"/>
        </w:rPr>
        <w:t>M</w:t>
      </w:r>
      <w:r w:rsidR="004D03B1" w:rsidRPr="004D03B1">
        <w:rPr>
          <w:rStyle w:val="apple-converted-space"/>
          <w:b/>
          <w:color w:val="333333"/>
          <w:lang w:val="sr-Cyrl-CS"/>
        </w:rPr>
        <w:t>52-1</w:t>
      </w:r>
      <w:proofErr w:type="gramStart"/>
      <w:r w:rsidR="004D03B1" w:rsidRPr="004D03B1">
        <w:rPr>
          <w:rStyle w:val="apple-converted-space"/>
          <w:b/>
          <w:color w:val="333333"/>
          <w:lang w:val="sr-Cyrl-CS"/>
        </w:rPr>
        <w:t>,5</w:t>
      </w:r>
      <w:proofErr w:type="gramEnd"/>
    </w:p>
    <w:p w:rsidR="004D03B1" w:rsidRPr="000D5882" w:rsidRDefault="004F6924" w:rsidP="004D03B1">
      <w:pPr>
        <w:ind w:left="73" w:hanging="73"/>
        <w:jc w:val="both"/>
        <w:outlineLvl w:val="0"/>
        <w:rPr>
          <w:lang w:val="sr-Cyrl-CS"/>
        </w:rPr>
      </w:pPr>
      <w:r>
        <w:rPr>
          <w:lang w:val="sr-Cyrl-CS"/>
        </w:rPr>
        <w:t>1</w:t>
      </w:r>
      <w:r w:rsidR="005367FF" w:rsidRPr="004D03B1">
        <w:rPr>
          <w:lang w:val="sr-Cyrl-CS"/>
        </w:rPr>
        <w:t xml:space="preserve">.6. </w:t>
      </w:r>
      <w:r w:rsidR="000D5882" w:rsidRPr="00715F3E">
        <w:rPr>
          <w:color w:val="333333"/>
        </w:rPr>
        <w:t>Jovan</w:t>
      </w:r>
      <w:r w:rsidR="000D5882" w:rsidRPr="000D5882">
        <w:rPr>
          <w:color w:val="333333"/>
          <w:lang w:val="sr-Cyrl-CS"/>
        </w:rPr>
        <w:t xml:space="preserve"> </w:t>
      </w:r>
      <w:r w:rsidR="000D5882" w:rsidRPr="00715F3E">
        <w:rPr>
          <w:color w:val="333333"/>
        </w:rPr>
        <w:t>Ivovi</w:t>
      </w:r>
      <w:r w:rsidR="000D5882" w:rsidRPr="000D5882">
        <w:rPr>
          <w:color w:val="333333"/>
          <w:lang w:val="sr-Cyrl-CS"/>
        </w:rPr>
        <w:t xml:space="preserve">ć, </w:t>
      </w:r>
      <w:r w:rsidR="000D5882" w:rsidRPr="000D5882">
        <w:rPr>
          <w:b/>
          <w:color w:val="333333"/>
        </w:rPr>
        <w:t>Du</w:t>
      </w:r>
      <w:r w:rsidR="000D5882" w:rsidRPr="000D5882">
        <w:rPr>
          <w:b/>
          <w:color w:val="333333"/>
          <w:lang w:val="sr-Cyrl-CS"/>
        </w:rPr>
        <w:t>š</w:t>
      </w:r>
      <w:r w:rsidR="000D5882" w:rsidRPr="000D5882">
        <w:rPr>
          <w:b/>
          <w:color w:val="333333"/>
        </w:rPr>
        <w:t>ko</w:t>
      </w:r>
      <w:r w:rsidR="000D5882" w:rsidRPr="000D5882">
        <w:rPr>
          <w:b/>
          <w:color w:val="333333"/>
          <w:lang w:val="sr-Cyrl-CS"/>
        </w:rPr>
        <w:t xml:space="preserve"> </w:t>
      </w:r>
      <w:r w:rsidR="000D5882" w:rsidRPr="000D5882">
        <w:rPr>
          <w:b/>
          <w:color w:val="333333"/>
        </w:rPr>
        <w:t>Kljaki</w:t>
      </w:r>
      <w:r w:rsidR="000D5882" w:rsidRPr="000D5882">
        <w:rPr>
          <w:b/>
          <w:color w:val="333333"/>
          <w:lang w:val="sr-Cyrl-CS"/>
        </w:rPr>
        <w:t>ć</w:t>
      </w:r>
      <w:r w:rsidR="000D5882" w:rsidRPr="000D5882">
        <w:rPr>
          <w:color w:val="333333"/>
          <w:lang w:val="sr-Cyrl-CS"/>
        </w:rPr>
        <w:t xml:space="preserve">, </w:t>
      </w:r>
      <w:r w:rsidR="000D5882" w:rsidRPr="00715F3E">
        <w:rPr>
          <w:color w:val="333333"/>
        </w:rPr>
        <w:t>Sa</w:t>
      </w:r>
      <w:r w:rsidR="000D5882" w:rsidRPr="000D5882">
        <w:rPr>
          <w:color w:val="333333"/>
          <w:lang w:val="sr-Cyrl-CS"/>
        </w:rPr>
        <w:t>š</w:t>
      </w:r>
      <w:r w:rsidR="000D5882" w:rsidRPr="00715F3E">
        <w:rPr>
          <w:color w:val="333333"/>
        </w:rPr>
        <w:t>a</w:t>
      </w:r>
      <w:r w:rsidR="000D5882" w:rsidRPr="000D5882">
        <w:rPr>
          <w:color w:val="333333"/>
          <w:lang w:val="sr-Cyrl-CS"/>
        </w:rPr>
        <w:t xml:space="preserve"> </w:t>
      </w:r>
      <w:r w:rsidR="000D5882" w:rsidRPr="00715F3E">
        <w:rPr>
          <w:color w:val="333333"/>
        </w:rPr>
        <w:t>Rai</w:t>
      </w:r>
      <w:r w:rsidR="000D5882" w:rsidRPr="000D5882">
        <w:rPr>
          <w:color w:val="333333"/>
          <w:lang w:val="sr-Cyrl-CS"/>
        </w:rPr>
        <w:t>č</w:t>
      </w:r>
      <w:r w:rsidR="000D5882" w:rsidRPr="00715F3E">
        <w:rPr>
          <w:color w:val="333333"/>
        </w:rPr>
        <w:t>evi</w:t>
      </w:r>
      <w:r w:rsidR="000D5882">
        <w:rPr>
          <w:color w:val="333333"/>
          <w:lang w:val="sr-Cyrl-CS"/>
        </w:rPr>
        <w:t xml:space="preserve">ć. </w:t>
      </w:r>
      <w:proofErr w:type="gramStart"/>
      <w:r w:rsidR="000D5882" w:rsidRPr="000D5882">
        <w:rPr>
          <w:bCs/>
          <w:color w:val="333333"/>
        </w:rPr>
        <w:t>Posterior</w:t>
      </w:r>
      <w:r w:rsidR="000D5882" w:rsidRPr="000D5882">
        <w:rPr>
          <w:bCs/>
          <w:color w:val="333333"/>
          <w:lang w:val="sr-Cyrl-CS"/>
        </w:rPr>
        <w:t xml:space="preserve"> </w:t>
      </w:r>
      <w:r w:rsidR="000D5882" w:rsidRPr="000D5882">
        <w:rPr>
          <w:bCs/>
          <w:color w:val="333333"/>
        </w:rPr>
        <w:t>intravaginal</w:t>
      </w:r>
      <w:r w:rsidR="000D5882" w:rsidRPr="000D5882">
        <w:rPr>
          <w:bCs/>
          <w:color w:val="333333"/>
          <w:lang w:val="sr-Cyrl-CS"/>
        </w:rPr>
        <w:t xml:space="preserve"> </w:t>
      </w:r>
      <w:r w:rsidR="000D5882" w:rsidRPr="000D5882">
        <w:rPr>
          <w:bCs/>
          <w:color w:val="333333"/>
        </w:rPr>
        <w:t>sling</w:t>
      </w:r>
      <w:r w:rsidR="000D5882" w:rsidRPr="000D5882">
        <w:rPr>
          <w:bCs/>
          <w:color w:val="333333"/>
          <w:lang w:val="sr-Cyrl-CS"/>
        </w:rPr>
        <w:t xml:space="preserve"> </w:t>
      </w:r>
      <w:r w:rsidR="000D5882" w:rsidRPr="000D5882">
        <w:rPr>
          <w:bCs/>
          <w:color w:val="333333"/>
        </w:rPr>
        <w:t>procedure</w:t>
      </w:r>
      <w:r w:rsidR="000D5882" w:rsidRPr="000D5882">
        <w:rPr>
          <w:bCs/>
          <w:color w:val="333333"/>
          <w:lang w:val="sr-Cyrl-CS"/>
        </w:rPr>
        <w:t xml:space="preserve"> (</w:t>
      </w:r>
      <w:r w:rsidR="000D5882" w:rsidRPr="000D5882">
        <w:rPr>
          <w:bCs/>
          <w:color w:val="333333"/>
        </w:rPr>
        <w:t>PIVS</w:t>
      </w:r>
      <w:r w:rsidR="000D5882" w:rsidRPr="000D5882">
        <w:rPr>
          <w:bCs/>
          <w:color w:val="333333"/>
          <w:lang w:val="sr-Cyrl-CS"/>
        </w:rPr>
        <w:t xml:space="preserve">) </w:t>
      </w:r>
      <w:r w:rsidR="000D5882" w:rsidRPr="000D5882">
        <w:rPr>
          <w:bCs/>
          <w:color w:val="333333"/>
        </w:rPr>
        <w:t>in</w:t>
      </w:r>
      <w:r w:rsidR="000D5882" w:rsidRPr="000D5882">
        <w:rPr>
          <w:bCs/>
          <w:color w:val="333333"/>
          <w:lang w:val="sr-Cyrl-CS"/>
        </w:rPr>
        <w:t xml:space="preserve"> </w:t>
      </w:r>
      <w:r w:rsidR="000D5882" w:rsidRPr="000D5882">
        <w:rPr>
          <w:bCs/>
          <w:color w:val="333333"/>
        </w:rPr>
        <w:t>resolving</w:t>
      </w:r>
      <w:r w:rsidR="000D5882" w:rsidRPr="000D5882">
        <w:rPr>
          <w:bCs/>
          <w:color w:val="333333"/>
          <w:lang w:val="sr-Cyrl-CS"/>
        </w:rPr>
        <w:t xml:space="preserve"> </w:t>
      </w:r>
      <w:r w:rsidR="000D5882" w:rsidRPr="000D5882">
        <w:rPr>
          <w:bCs/>
          <w:color w:val="333333"/>
        </w:rPr>
        <w:t>of</w:t>
      </w:r>
      <w:r w:rsidR="000D5882" w:rsidRPr="000D5882">
        <w:rPr>
          <w:bCs/>
          <w:color w:val="333333"/>
          <w:lang w:val="sr-Cyrl-CS"/>
        </w:rPr>
        <w:t xml:space="preserve"> </w:t>
      </w:r>
      <w:r w:rsidR="000D5882" w:rsidRPr="000D5882">
        <w:rPr>
          <w:bCs/>
          <w:color w:val="333333"/>
        </w:rPr>
        <w:t>the</w:t>
      </w:r>
      <w:r w:rsidR="000D5882" w:rsidRPr="000D5882">
        <w:rPr>
          <w:bCs/>
          <w:color w:val="333333"/>
          <w:lang w:val="sr-Cyrl-CS"/>
        </w:rPr>
        <w:t xml:space="preserve"> </w:t>
      </w:r>
      <w:r w:rsidR="000D5882" w:rsidRPr="000D5882">
        <w:rPr>
          <w:bCs/>
          <w:color w:val="333333"/>
        </w:rPr>
        <w:t>posterior</w:t>
      </w:r>
      <w:r w:rsidR="000D5882" w:rsidRPr="000D5882">
        <w:rPr>
          <w:bCs/>
          <w:color w:val="333333"/>
          <w:lang w:val="sr-Cyrl-CS"/>
        </w:rPr>
        <w:t xml:space="preserve"> </w:t>
      </w:r>
      <w:r w:rsidR="000D5882" w:rsidRPr="000D5882">
        <w:rPr>
          <w:bCs/>
          <w:color w:val="333333"/>
        </w:rPr>
        <w:t>compartment</w:t>
      </w:r>
      <w:r w:rsidR="000D5882" w:rsidRPr="000D5882">
        <w:rPr>
          <w:bCs/>
          <w:color w:val="333333"/>
          <w:lang w:val="sr-Cyrl-CS"/>
        </w:rPr>
        <w:t xml:space="preserve"> </w:t>
      </w:r>
      <w:r w:rsidR="000D5882" w:rsidRPr="000D5882">
        <w:rPr>
          <w:bCs/>
          <w:color w:val="333333"/>
        </w:rPr>
        <w:t>of</w:t>
      </w:r>
      <w:r w:rsidR="000D5882" w:rsidRPr="000D5882">
        <w:rPr>
          <w:bCs/>
          <w:color w:val="333333"/>
          <w:lang w:val="sr-Cyrl-CS"/>
        </w:rPr>
        <w:t xml:space="preserve"> </w:t>
      </w:r>
      <w:r w:rsidR="000D5882" w:rsidRPr="000D5882">
        <w:rPr>
          <w:bCs/>
          <w:color w:val="333333"/>
        </w:rPr>
        <w:t>the</w:t>
      </w:r>
      <w:r w:rsidR="000D5882" w:rsidRPr="000D5882">
        <w:rPr>
          <w:bCs/>
          <w:color w:val="333333"/>
          <w:lang w:val="sr-Cyrl-CS"/>
        </w:rPr>
        <w:t xml:space="preserve"> </w:t>
      </w:r>
      <w:r w:rsidR="000D5882" w:rsidRPr="000D5882">
        <w:rPr>
          <w:bCs/>
          <w:color w:val="333333"/>
        </w:rPr>
        <w:t>pelvis</w:t>
      </w:r>
      <w:r w:rsidR="000D5882">
        <w:rPr>
          <w:color w:val="333333"/>
          <w:lang w:val="sr-Cyrl-CS"/>
        </w:rPr>
        <w:t>.</w:t>
      </w:r>
      <w:proofErr w:type="gramEnd"/>
      <w:r w:rsidR="000D5882" w:rsidRPr="00715F3E">
        <w:rPr>
          <w:rStyle w:val="apple-converted-space"/>
          <w:color w:val="333333"/>
        </w:rPr>
        <w:t> </w:t>
      </w:r>
      <w:r w:rsidR="000D5882" w:rsidRPr="000D5882">
        <w:rPr>
          <w:iCs/>
          <w:color w:val="333333"/>
        </w:rPr>
        <w:t>Praxis</w:t>
      </w:r>
      <w:r w:rsidR="000D5882" w:rsidRPr="000D5882">
        <w:rPr>
          <w:iCs/>
          <w:color w:val="333333"/>
          <w:lang w:val="sr-Cyrl-CS"/>
        </w:rPr>
        <w:t xml:space="preserve"> </w:t>
      </w:r>
      <w:r w:rsidR="000D5882" w:rsidRPr="000D5882">
        <w:rPr>
          <w:iCs/>
          <w:color w:val="333333"/>
        </w:rPr>
        <w:t>medica</w:t>
      </w:r>
      <w:r w:rsidR="000D5882" w:rsidRPr="000D5882">
        <w:rPr>
          <w:color w:val="333333"/>
          <w:lang w:val="sr-Cyrl-CS"/>
        </w:rPr>
        <w:t>,</w:t>
      </w:r>
      <w:r w:rsidR="000D5882">
        <w:rPr>
          <w:color w:val="333333"/>
          <w:lang w:val="sr-Cyrl-CS"/>
        </w:rPr>
        <w:t xml:space="preserve"> 2013; 42 (</w:t>
      </w:r>
      <w:r w:rsidR="000D5882" w:rsidRPr="000D5882">
        <w:rPr>
          <w:color w:val="333333"/>
          <w:lang w:val="sr-Cyrl-CS"/>
        </w:rPr>
        <w:t>1-2</w:t>
      </w:r>
      <w:r w:rsidR="000D5882">
        <w:rPr>
          <w:color w:val="333333"/>
          <w:lang w:val="sr-Cyrl-CS"/>
        </w:rPr>
        <w:t>):</w:t>
      </w:r>
      <w:r w:rsidR="002D7573">
        <w:rPr>
          <w:color w:val="333333"/>
          <w:lang w:val="sr-Cyrl-CS"/>
        </w:rPr>
        <w:t xml:space="preserve"> </w:t>
      </w:r>
      <w:r w:rsidR="000D5882" w:rsidRPr="000D5882">
        <w:rPr>
          <w:color w:val="333333"/>
          <w:lang w:val="sr-Cyrl-CS"/>
        </w:rPr>
        <w:t>43-46</w:t>
      </w:r>
      <w:r w:rsidR="000D5882">
        <w:rPr>
          <w:color w:val="333333"/>
          <w:lang w:val="sr-Cyrl-CS"/>
        </w:rPr>
        <w:t xml:space="preserve">.  </w:t>
      </w:r>
      <w:r w:rsidR="000D5882" w:rsidRPr="000D5882">
        <w:rPr>
          <w:color w:val="333333"/>
          <w:lang w:val="sr-Cyrl-CS"/>
        </w:rPr>
        <w:t xml:space="preserve">   </w:t>
      </w:r>
      <w:r w:rsidR="00C52E3F" w:rsidRPr="00935CCD">
        <w:rPr>
          <w:rStyle w:val="apple-converted-space"/>
          <w:b/>
          <w:color w:val="333333"/>
        </w:rPr>
        <w:t>M</w:t>
      </w:r>
      <w:r w:rsidR="00C52E3F" w:rsidRPr="000D5882">
        <w:rPr>
          <w:rStyle w:val="apple-converted-space"/>
          <w:b/>
          <w:color w:val="333333"/>
          <w:lang w:val="sr-Cyrl-CS"/>
        </w:rPr>
        <w:t>52-1</w:t>
      </w:r>
      <w:proofErr w:type="gramStart"/>
      <w:r w:rsidR="00C52E3F" w:rsidRPr="000D5882">
        <w:rPr>
          <w:rStyle w:val="apple-converted-space"/>
          <w:b/>
          <w:color w:val="333333"/>
          <w:lang w:val="sr-Cyrl-CS"/>
        </w:rPr>
        <w:t>,5</w:t>
      </w:r>
      <w:proofErr w:type="gramEnd"/>
      <w:r w:rsidR="00C52E3F">
        <w:rPr>
          <w:rStyle w:val="apple-converted-space"/>
          <w:b/>
          <w:color w:val="333333"/>
          <w:lang w:val="sr-Cyrl-CS"/>
        </w:rPr>
        <w:t xml:space="preserve"> бод</w:t>
      </w:r>
    </w:p>
    <w:p w:rsidR="000D5882" w:rsidRPr="00C52E3F" w:rsidRDefault="000D5882" w:rsidP="000D5882">
      <w:pPr>
        <w:ind w:left="73" w:hanging="73"/>
        <w:jc w:val="both"/>
        <w:outlineLvl w:val="0"/>
        <w:rPr>
          <w:bCs/>
        </w:rPr>
      </w:pPr>
      <w:r>
        <w:rPr>
          <w:lang w:val="sr-Cyrl-CS"/>
        </w:rPr>
        <w:t xml:space="preserve">1.7. </w:t>
      </w:r>
      <w:r w:rsidRPr="00715F3E">
        <w:rPr>
          <w:bCs/>
          <w:lang w:val="sr-Latn-CS"/>
        </w:rPr>
        <w:t xml:space="preserve">Boljević A., Raičević S.,  Globarević – Vukčević G.,   Jovanović M.,  </w:t>
      </w:r>
      <w:r w:rsidRPr="00A60125">
        <w:rPr>
          <w:b/>
          <w:bCs/>
          <w:lang w:val="sr-Latn-CS"/>
        </w:rPr>
        <w:t>Kljakić D</w:t>
      </w:r>
      <w:r w:rsidRPr="00715F3E">
        <w:rPr>
          <w:bCs/>
          <w:lang w:val="sr-Latn-CS"/>
        </w:rPr>
        <w:t xml:space="preserve">. </w:t>
      </w:r>
      <w:r>
        <w:rPr>
          <w:b/>
          <w:bCs/>
          <w:lang w:val="sr-Cyrl-CS"/>
        </w:rPr>
        <w:t xml:space="preserve"> </w:t>
      </w:r>
      <w:r w:rsidRPr="00A60125">
        <w:rPr>
          <w:bCs/>
          <w:lang w:val="sr-Latn-CS"/>
        </w:rPr>
        <w:t>Оperative treatment of premalignant and malignant changes on cervix uteri at Gynecology &amp; Obstetrics clinic of Clinical center of Montenegro in the period of 1999-2008.</w:t>
      </w:r>
      <w:r w:rsidRPr="00715F3E">
        <w:rPr>
          <w:bCs/>
          <w:lang w:val="sr-Latn-CS"/>
        </w:rPr>
        <w:t xml:space="preserve"> Praxis medica</w:t>
      </w:r>
      <w:r>
        <w:rPr>
          <w:bCs/>
          <w:lang w:val="sr-Cyrl-CS"/>
        </w:rPr>
        <w:t>,</w:t>
      </w:r>
      <w:r>
        <w:rPr>
          <w:bCs/>
          <w:lang w:val="sr-Latn-CS"/>
        </w:rPr>
        <w:t xml:space="preserve"> 2009; 37(3-4):109-113. </w:t>
      </w:r>
      <w:r>
        <w:rPr>
          <w:bCs/>
          <w:lang w:val="sr-Cyrl-CS"/>
        </w:rPr>
        <w:t xml:space="preserve"> </w:t>
      </w:r>
      <w:r>
        <w:rPr>
          <w:bCs/>
          <w:lang w:val="sr-Latn-CS"/>
        </w:rPr>
        <w:t xml:space="preserve"> </w:t>
      </w:r>
      <w:r>
        <w:rPr>
          <w:bCs/>
          <w:lang w:val="sr-Cyrl-CS"/>
        </w:rPr>
        <w:t xml:space="preserve">  </w:t>
      </w:r>
      <w:r>
        <w:rPr>
          <w:bCs/>
          <w:lang w:val="sr-Latn-CS"/>
        </w:rPr>
        <w:t xml:space="preserve"> </w:t>
      </w:r>
      <w:r w:rsidRPr="00935CCD">
        <w:rPr>
          <w:b/>
          <w:bCs/>
          <w:lang w:val="sr-Latn-CS"/>
        </w:rPr>
        <w:t>M53-1</w:t>
      </w:r>
      <w:r w:rsidR="00C52E3F">
        <w:rPr>
          <w:b/>
          <w:bCs/>
        </w:rPr>
        <w:t xml:space="preserve"> бод</w:t>
      </w:r>
    </w:p>
    <w:p w:rsidR="002D7573" w:rsidRDefault="004D03B1" w:rsidP="005367FF">
      <w:pPr>
        <w:jc w:val="both"/>
        <w:rPr>
          <w:lang w:val="sr-Cyrl-CS"/>
        </w:rPr>
      </w:pPr>
      <w:r>
        <w:rPr>
          <w:lang w:val="sr-Cyrl-CS"/>
        </w:rPr>
        <w:t xml:space="preserve"> </w:t>
      </w:r>
      <w:r w:rsidR="005367FF" w:rsidRPr="002D7573">
        <w:rPr>
          <w:b/>
          <w:bCs/>
        </w:rPr>
        <w:t xml:space="preserve"> </w:t>
      </w:r>
    </w:p>
    <w:p w:rsidR="00420D1B" w:rsidRDefault="00420D1B" w:rsidP="005367FF">
      <w:pPr>
        <w:jc w:val="both"/>
        <w:rPr>
          <w:lang w:val="sr-Cyrl-CS"/>
        </w:rPr>
      </w:pPr>
    </w:p>
    <w:p w:rsidR="00420D1B" w:rsidRDefault="00420D1B" w:rsidP="005367FF">
      <w:pPr>
        <w:jc w:val="both"/>
        <w:rPr>
          <w:lang w:val="sr-Cyrl-CS"/>
        </w:rPr>
      </w:pPr>
    </w:p>
    <w:p w:rsidR="00624084" w:rsidRDefault="00624084" w:rsidP="005367FF">
      <w:pPr>
        <w:jc w:val="both"/>
        <w:rPr>
          <w:b/>
          <w:bCs/>
        </w:rPr>
      </w:pPr>
    </w:p>
    <w:p w:rsidR="005367FF" w:rsidRPr="005367FF" w:rsidRDefault="005367FF" w:rsidP="005367FF">
      <w:pPr>
        <w:jc w:val="both"/>
        <w:rPr>
          <w:lang w:val="ru-RU"/>
        </w:rPr>
      </w:pPr>
      <w:r w:rsidRPr="00420D1B">
        <w:rPr>
          <w:b/>
          <w:bCs/>
          <w:lang w:val="ru-RU"/>
        </w:rPr>
        <w:lastRenderedPageBreak/>
        <w:t>2.2. Наслов, предмет и хипотезе докторске тезе</w:t>
      </w:r>
      <w:r w:rsidRPr="005367FF">
        <w:rPr>
          <w:b/>
          <w:bCs/>
          <w:lang w:val="ru-RU"/>
        </w:rPr>
        <w:t xml:space="preserve"> </w:t>
      </w:r>
    </w:p>
    <w:p w:rsidR="00C64E0B" w:rsidRDefault="00C64E0B" w:rsidP="008D4CE0">
      <w:pPr>
        <w:jc w:val="both"/>
        <w:rPr>
          <w:b/>
          <w:bCs/>
          <w:lang w:val="ru-RU"/>
        </w:rPr>
      </w:pPr>
    </w:p>
    <w:p w:rsidR="005367FF" w:rsidRPr="008D4CE0" w:rsidRDefault="005367FF" w:rsidP="008D4CE0">
      <w:pPr>
        <w:jc w:val="both"/>
        <w:rPr>
          <w:lang w:val="ru-RU"/>
        </w:rPr>
      </w:pPr>
      <w:r w:rsidRPr="005367FF">
        <w:rPr>
          <w:b/>
          <w:bCs/>
          <w:lang w:val="ru-RU"/>
        </w:rPr>
        <w:t xml:space="preserve">Наслов: </w:t>
      </w:r>
      <w:r w:rsidR="002D752A">
        <w:rPr>
          <w:b/>
          <w:bCs/>
          <w:lang w:val="sr-Latn-CS"/>
        </w:rPr>
        <w:t>„</w:t>
      </w:r>
      <w:r w:rsidR="008D4CE0">
        <w:rPr>
          <w:b/>
          <w:bCs/>
          <w:lang w:val="ru-RU"/>
        </w:rPr>
        <w:t xml:space="preserve">Утицај експресије естрогених и прогестеронских рецептора на ангиогенезу, апоптозу и пролиферацију ћелија миома </w:t>
      </w:r>
      <w:r w:rsidR="002D752A">
        <w:rPr>
          <w:b/>
          <w:bCs/>
          <w:lang w:val="ru-RU"/>
        </w:rPr>
        <w:t>код жена у пре и постменопаузи</w:t>
      </w:r>
      <w:r w:rsidR="002D752A">
        <w:rPr>
          <w:b/>
          <w:bCs/>
          <w:lang w:val="sr-Latn-CS"/>
        </w:rPr>
        <w:t>“</w:t>
      </w:r>
      <w:r w:rsidR="008D4CE0">
        <w:rPr>
          <w:b/>
          <w:bCs/>
          <w:lang w:val="ru-RU"/>
        </w:rPr>
        <w:t xml:space="preserve">  </w:t>
      </w:r>
      <w:r w:rsidR="008D4CE0" w:rsidRPr="008D4CE0">
        <w:rPr>
          <w:sz w:val="22"/>
          <w:szCs w:val="22"/>
          <w:lang w:val="ru-RU"/>
        </w:rPr>
        <w:t>Наслов докторске тезе је савремен и актуелан и одсликава главне циљеве истраживања.</w:t>
      </w:r>
      <w:r w:rsidR="008D4CE0">
        <w:rPr>
          <w:lang w:val="ru-RU"/>
        </w:rPr>
        <w:t xml:space="preserve"> </w:t>
      </w:r>
    </w:p>
    <w:p w:rsidR="00C64E0B" w:rsidRDefault="00C64E0B" w:rsidP="005367FF">
      <w:pPr>
        <w:jc w:val="both"/>
        <w:rPr>
          <w:b/>
          <w:bCs/>
          <w:lang w:val="ru-RU"/>
        </w:rPr>
      </w:pPr>
    </w:p>
    <w:p w:rsidR="005367FF" w:rsidRPr="005367FF" w:rsidRDefault="005367FF" w:rsidP="005367FF">
      <w:pPr>
        <w:jc w:val="both"/>
        <w:rPr>
          <w:lang w:val="ru-RU"/>
        </w:rPr>
      </w:pPr>
      <w:r w:rsidRPr="005367FF">
        <w:rPr>
          <w:b/>
          <w:bCs/>
          <w:lang w:val="ru-RU"/>
        </w:rPr>
        <w:t xml:space="preserve">Предмет: </w:t>
      </w:r>
      <w:r w:rsidR="008D4CE0">
        <w:rPr>
          <w:b/>
          <w:bCs/>
          <w:lang w:val="ru-RU"/>
        </w:rPr>
        <w:t xml:space="preserve"> </w:t>
      </w:r>
      <w:r w:rsidR="002D752A">
        <w:rPr>
          <w:lang w:val="ru-RU"/>
        </w:rPr>
        <w:t>Предмет</w:t>
      </w:r>
      <w:r w:rsidR="008D4CE0" w:rsidRPr="009471CC">
        <w:rPr>
          <w:lang w:val="ru-RU"/>
        </w:rPr>
        <w:t xml:space="preserve"> овог истраживања ј</w:t>
      </w:r>
      <w:r w:rsidR="002D752A">
        <w:rPr>
          <w:lang w:val="ru-RU"/>
        </w:rPr>
        <w:t>е одређивање</w:t>
      </w:r>
      <w:r w:rsidR="008D4CE0" w:rsidRPr="009471CC">
        <w:rPr>
          <w:lang w:val="ru-RU"/>
        </w:rPr>
        <w:t xml:space="preserve"> утицај</w:t>
      </w:r>
      <w:r w:rsidR="002D752A">
        <w:rPr>
          <w:lang w:val="ru-RU"/>
        </w:rPr>
        <w:t>а</w:t>
      </w:r>
      <w:r w:rsidR="008D4CE0" w:rsidRPr="009471CC">
        <w:rPr>
          <w:lang w:val="ru-RU"/>
        </w:rPr>
        <w:t xml:space="preserve"> статуса естрогених и прогестеронских рецептора на ангиогенезу, пролиферацију и апоптозу ћелија </w:t>
      </w:r>
      <w:r w:rsidR="008D4CE0">
        <w:rPr>
          <w:lang w:val="ru-RU"/>
        </w:rPr>
        <w:t xml:space="preserve">миома код </w:t>
      </w:r>
      <w:r w:rsidR="008D4CE0" w:rsidRPr="00580441">
        <w:rPr>
          <w:lang w:val="ru-RU"/>
        </w:rPr>
        <w:t>пре и постменопаузни</w:t>
      </w:r>
      <w:r w:rsidR="008D4CE0">
        <w:rPr>
          <w:lang w:val="ru-RU"/>
        </w:rPr>
        <w:t>х жена.</w:t>
      </w:r>
    </w:p>
    <w:p w:rsidR="00C64E0B" w:rsidRDefault="00C64E0B" w:rsidP="005367FF">
      <w:pPr>
        <w:jc w:val="both"/>
        <w:rPr>
          <w:b/>
          <w:bCs/>
          <w:lang w:val="ru-RU"/>
        </w:rPr>
      </w:pPr>
    </w:p>
    <w:p w:rsidR="005367FF" w:rsidRPr="005367FF" w:rsidRDefault="005367FF" w:rsidP="005367FF">
      <w:pPr>
        <w:jc w:val="both"/>
        <w:rPr>
          <w:lang w:val="ru-RU"/>
        </w:rPr>
      </w:pPr>
      <w:r w:rsidRPr="005367FF">
        <w:rPr>
          <w:b/>
          <w:bCs/>
          <w:lang w:val="ru-RU"/>
        </w:rPr>
        <w:t xml:space="preserve">Хипотезе: </w:t>
      </w:r>
    </w:p>
    <w:p w:rsidR="008D4CE0" w:rsidRDefault="006670D9" w:rsidP="006670D9">
      <w:pPr>
        <w:jc w:val="both"/>
        <w:rPr>
          <w:noProof/>
          <w:lang w:val="sr-Cyrl-CS" w:eastAsia="sr-Latn-CS"/>
        </w:rPr>
      </w:pPr>
      <w:r>
        <w:rPr>
          <w:noProof/>
          <w:lang w:val="sr-Cyrl-CS" w:eastAsia="sr-Latn-CS"/>
        </w:rPr>
        <w:t xml:space="preserve">- </w:t>
      </w:r>
      <w:r w:rsidR="008D4CE0">
        <w:rPr>
          <w:noProof/>
          <w:lang w:val="sr-Cyrl-CS" w:eastAsia="sr-Latn-CS"/>
        </w:rPr>
        <w:t>Експресија естрогених и прогестеронских рецептора у ендометријуму и миометријуму утиче на ангиогенезу, пролиферативни и апоптот</w:t>
      </w:r>
      <w:r w:rsidR="002D7573">
        <w:rPr>
          <w:noProof/>
          <w:lang w:val="sr-Cyrl-CS" w:eastAsia="sr-Latn-CS"/>
        </w:rPr>
        <w:t>ски индекс у миомима</w:t>
      </w:r>
      <w:r w:rsidR="008D4CE0">
        <w:rPr>
          <w:noProof/>
          <w:lang w:val="sr-Cyrl-CS" w:eastAsia="sr-Latn-CS"/>
        </w:rPr>
        <w:t>.</w:t>
      </w:r>
    </w:p>
    <w:p w:rsidR="006670D9" w:rsidRDefault="006670D9" w:rsidP="006670D9">
      <w:pPr>
        <w:jc w:val="both"/>
        <w:rPr>
          <w:noProof/>
          <w:lang w:val="sr-Cyrl-CS" w:eastAsia="sr-Latn-CS"/>
        </w:rPr>
      </w:pPr>
      <w:r>
        <w:rPr>
          <w:noProof/>
          <w:lang w:val="sr-Cyrl-CS" w:eastAsia="sr-Latn-CS"/>
        </w:rPr>
        <w:t xml:space="preserve">-  </w:t>
      </w:r>
      <w:r w:rsidR="008D4CE0">
        <w:rPr>
          <w:noProof/>
          <w:lang w:val="sr-Cyrl-CS" w:eastAsia="sr-Latn-CS"/>
        </w:rPr>
        <w:t xml:space="preserve">Пролиферативни и апоптотски индекс ћелија миома је у позитивној корелацији са добијеним вредностима ових индекса у ткиву ендометријума и миометријума </w:t>
      </w:r>
    </w:p>
    <w:p w:rsidR="008D4CE0" w:rsidRPr="006670D9" w:rsidRDefault="006670D9" w:rsidP="006670D9">
      <w:pPr>
        <w:jc w:val="both"/>
        <w:rPr>
          <w:noProof/>
          <w:lang w:val="sr-Cyrl-CS" w:eastAsia="sr-Latn-CS"/>
        </w:rPr>
      </w:pPr>
      <w:r>
        <w:rPr>
          <w:noProof/>
          <w:lang w:val="sr-Cyrl-CS" w:eastAsia="sr-Latn-CS"/>
        </w:rPr>
        <w:t xml:space="preserve">- </w:t>
      </w:r>
      <w:r w:rsidR="008D4CE0">
        <w:rPr>
          <w:noProof/>
          <w:lang w:val="sr-Cyrl-CS" w:eastAsia="sr-Latn-CS"/>
        </w:rPr>
        <w:t xml:space="preserve">Експресија </w:t>
      </w:r>
      <w:r w:rsidR="008D4CE0" w:rsidRPr="00B04B5C">
        <w:rPr>
          <w:i/>
        </w:rPr>
        <w:t>VEGF</w:t>
      </w:r>
      <w:r w:rsidR="008D4CE0">
        <w:rPr>
          <w:i/>
          <w:lang w:val="sr-Cyrl-CS"/>
        </w:rPr>
        <w:t>-а</w:t>
      </w:r>
      <w:r>
        <w:rPr>
          <w:color w:val="071F30"/>
          <w:lang w:val="sr-Cyrl-CS"/>
        </w:rPr>
        <w:t xml:space="preserve"> и микроваскуларна густина</w:t>
      </w:r>
      <w:r w:rsidR="008D4CE0" w:rsidRPr="006670D9">
        <w:rPr>
          <w:color w:val="071F30"/>
          <w:lang w:val="sr-Cyrl-CS"/>
        </w:rPr>
        <w:t xml:space="preserve"> се налазе у позитивној корелацији са експресијом стероидних рецептора </w:t>
      </w:r>
    </w:p>
    <w:p w:rsidR="008D4CE0" w:rsidRDefault="006670D9" w:rsidP="006670D9">
      <w:pPr>
        <w:jc w:val="both"/>
        <w:rPr>
          <w:noProof/>
          <w:lang w:val="sr-Cyrl-CS" w:eastAsia="sr-Latn-CS"/>
        </w:rPr>
      </w:pPr>
      <w:r>
        <w:rPr>
          <w:noProof/>
          <w:lang w:val="sr-Cyrl-CS" w:eastAsia="sr-Latn-CS"/>
        </w:rPr>
        <w:t xml:space="preserve">- </w:t>
      </w:r>
      <w:r w:rsidR="008D4CE0">
        <w:rPr>
          <w:noProof/>
          <w:lang w:val="sr-Cyrl-CS" w:eastAsia="sr-Latn-CS"/>
        </w:rPr>
        <w:t>Миоми морфолошки различити по положају у зиду, величини и хистолошко-специфичним особинама, имају различит пролиферативни и апоптотски капацитет</w:t>
      </w:r>
    </w:p>
    <w:p w:rsidR="005367FF" w:rsidRPr="008D4CE0" w:rsidRDefault="008D4CE0" w:rsidP="005367FF">
      <w:pPr>
        <w:jc w:val="both"/>
        <w:rPr>
          <w:lang w:val="sr-Cyrl-CS"/>
        </w:rPr>
      </w:pPr>
      <w:r>
        <w:rPr>
          <w:lang w:val="sr-Cyrl-CS"/>
        </w:rPr>
        <w:t xml:space="preserve"> </w:t>
      </w:r>
    </w:p>
    <w:p w:rsidR="005367FF" w:rsidRPr="005367FF" w:rsidRDefault="005367FF" w:rsidP="005367FF">
      <w:pPr>
        <w:jc w:val="both"/>
        <w:rPr>
          <w:lang w:val="ru-RU"/>
        </w:rPr>
      </w:pPr>
      <w:r w:rsidRPr="00420D1B">
        <w:rPr>
          <w:b/>
          <w:bCs/>
          <w:lang w:val="ru-RU"/>
        </w:rPr>
        <w:t>2.3. Подобност кандидата</w:t>
      </w:r>
      <w:r w:rsidRPr="005367FF">
        <w:rPr>
          <w:b/>
          <w:bCs/>
          <w:lang w:val="ru-RU"/>
        </w:rPr>
        <w:t xml:space="preserve"> </w:t>
      </w:r>
    </w:p>
    <w:p w:rsidR="005833D8" w:rsidRDefault="005833D8" w:rsidP="00C64E0B">
      <w:pPr>
        <w:jc w:val="both"/>
        <w:rPr>
          <w:lang w:val="ru-RU"/>
        </w:rPr>
      </w:pPr>
      <w:r>
        <w:rPr>
          <w:lang w:val="ru-RU"/>
        </w:rPr>
        <w:t xml:space="preserve">Кандидат, др мед. </w:t>
      </w:r>
      <w:r>
        <w:rPr>
          <w:lang w:val="sr-Cyrl-CS"/>
        </w:rPr>
        <w:t>Душко Кљак</w:t>
      </w:r>
      <w:r w:rsidR="005367FF" w:rsidRPr="005367FF">
        <w:rPr>
          <w:lang w:val="ru-RU"/>
        </w:rPr>
        <w:t>ић</w:t>
      </w:r>
      <w:r w:rsidR="00C64E0B">
        <w:rPr>
          <w:lang w:val="ru-RU"/>
        </w:rPr>
        <w:t>,</w:t>
      </w:r>
      <w:r w:rsidR="005367FF" w:rsidRPr="005367FF">
        <w:rPr>
          <w:lang w:val="ru-RU"/>
        </w:rPr>
        <w:t xml:space="preserve"> положио је усмени д</w:t>
      </w:r>
      <w:r>
        <w:rPr>
          <w:lang w:val="ru-RU"/>
        </w:rPr>
        <w:t>окторски испит</w:t>
      </w:r>
      <w:r w:rsidR="005367FF" w:rsidRPr="005367FF">
        <w:rPr>
          <w:lang w:val="ru-RU"/>
        </w:rPr>
        <w:t xml:space="preserve"> </w:t>
      </w:r>
      <w:r>
        <w:rPr>
          <w:lang w:val="ru-RU"/>
        </w:rPr>
        <w:t xml:space="preserve"> и објавио</w:t>
      </w:r>
      <w:r w:rsidR="005367FF" w:rsidRPr="005367FF">
        <w:rPr>
          <w:lang w:val="ru-RU"/>
        </w:rPr>
        <w:t xml:space="preserve"> више радова у часописима међународног и националног значаја, од чега јед</w:t>
      </w:r>
      <w:r>
        <w:t>a</w:t>
      </w:r>
      <w:r>
        <w:rPr>
          <w:lang w:val="ru-RU"/>
        </w:rPr>
        <w:t>н</w:t>
      </w:r>
      <w:r w:rsidR="005367FF" w:rsidRPr="005367FF">
        <w:rPr>
          <w:lang w:val="ru-RU"/>
        </w:rPr>
        <w:t xml:space="preserve"> као први аутор</w:t>
      </w:r>
      <w:r w:rsidR="006670D9">
        <w:rPr>
          <w:lang w:val="ru-RU"/>
        </w:rPr>
        <w:t>,</w:t>
      </w:r>
      <w:r w:rsidR="005367FF" w:rsidRPr="005367FF">
        <w:rPr>
          <w:lang w:val="ru-RU"/>
        </w:rPr>
        <w:t xml:space="preserve"> чиме је испунио </w:t>
      </w:r>
      <w:r>
        <w:rPr>
          <w:lang w:val="ru-RU"/>
        </w:rPr>
        <w:t>услов за пријаву докторске тезе:</w:t>
      </w:r>
    </w:p>
    <w:p w:rsidR="005367FF" w:rsidRDefault="005367FF" w:rsidP="005367FF">
      <w:pPr>
        <w:jc w:val="both"/>
        <w:rPr>
          <w:lang w:val="ru-RU"/>
        </w:rPr>
      </w:pPr>
      <w:r w:rsidRPr="005367FF">
        <w:rPr>
          <w:lang w:val="ru-RU"/>
        </w:rPr>
        <w:t xml:space="preserve"> </w:t>
      </w:r>
    </w:p>
    <w:p w:rsidR="005833D8" w:rsidRPr="005833D8" w:rsidRDefault="005833D8" w:rsidP="005367FF">
      <w:pPr>
        <w:jc w:val="both"/>
        <w:rPr>
          <w:lang w:val="it-IT"/>
        </w:rPr>
      </w:pPr>
      <w:r w:rsidRPr="002D752A">
        <w:rPr>
          <w:b/>
          <w:lang w:val="sr-Latn-CS"/>
        </w:rPr>
        <w:t>Kljakić D</w:t>
      </w:r>
      <w:r w:rsidRPr="002D752A">
        <w:rPr>
          <w:lang w:val="sr-Latn-CS"/>
        </w:rPr>
        <w:t>, Ivov</w:t>
      </w:r>
      <w:r w:rsidRPr="002D752A">
        <w:rPr>
          <w:spacing w:val="1"/>
          <w:lang w:val="sr-Latn-CS"/>
        </w:rPr>
        <w:t>i</w:t>
      </w:r>
      <w:r w:rsidRPr="002D752A">
        <w:rPr>
          <w:lang w:val="sr-Latn-CS"/>
        </w:rPr>
        <w:t>ć J, Popivoda Z,</w:t>
      </w:r>
      <w:r w:rsidRPr="002D752A">
        <w:rPr>
          <w:spacing w:val="25"/>
          <w:lang w:val="sr-Latn-CS"/>
        </w:rPr>
        <w:t xml:space="preserve"> </w:t>
      </w:r>
      <w:r w:rsidRPr="002D752A">
        <w:rPr>
          <w:lang w:val="sr-Latn-CS"/>
        </w:rPr>
        <w:t>Radonjić D</w:t>
      </w:r>
      <w:r w:rsidRPr="002D752A">
        <w:rPr>
          <w:spacing w:val="1"/>
          <w:lang w:val="sr-Latn-CS"/>
        </w:rPr>
        <w:t xml:space="preserve">, </w:t>
      </w:r>
      <w:r w:rsidRPr="002D752A">
        <w:rPr>
          <w:bCs/>
          <w:lang w:val="sr-Latn-CS"/>
        </w:rPr>
        <w:t>Vuk</w:t>
      </w:r>
      <w:r w:rsidRPr="002D752A">
        <w:rPr>
          <w:bCs/>
          <w:spacing w:val="-1"/>
          <w:lang w:val="sr-Latn-CS"/>
        </w:rPr>
        <w:t>c</w:t>
      </w:r>
      <w:r w:rsidRPr="002D752A">
        <w:rPr>
          <w:bCs/>
          <w:lang w:val="sr-Latn-CS"/>
        </w:rPr>
        <w:t>ević G</w:t>
      </w:r>
      <w:r w:rsidRPr="002D752A">
        <w:rPr>
          <w:b/>
          <w:bCs/>
          <w:lang w:val="sr-Latn-CS"/>
        </w:rPr>
        <w:t>,</w:t>
      </w:r>
      <w:r w:rsidRPr="002D752A">
        <w:rPr>
          <w:b/>
          <w:bCs/>
          <w:spacing w:val="24"/>
          <w:lang w:val="sr-Latn-CS"/>
        </w:rPr>
        <w:t xml:space="preserve"> </w:t>
      </w:r>
      <w:r w:rsidRPr="002D752A">
        <w:rPr>
          <w:bCs/>
          <w:spacing w:val="24"/>
          <w:lang w:val="sr-Latn-CS"/>
        </w:rPr>
        <w:t xml:space="preserve">and </w:t>
      </w:r>
      <w:r w:rsidRPr="002D752A">
        <w:rPr>
          <w:lang w:val="sr-Latn-CS"/>
        </w:rPr>
        <w:t>Raicević</w:t>
      </w:r>
      <w:r w:rsidRPr="002D752A">
        <w:rPr>
          <w:spacing w:val="25"/>
          <w:lang w:val="sr-Latn-CS"/>
        </w:rPr>
        <w:t xml:space="preserve"> </w:t>
      </w:r>
      <w:r w:rsidRPr="002D752A">
        <w:rPr>
          <w:lang w:val="sr-Latn-CS"/>
        </w:rPr>
        <w:t xml:space="preserve">S.  </w:t>
      </w:r>
      <w:r w:rsidRPr="002D752A">
        <w:rPr>
          <w:spacing w:val="9"/>
          <w:lang w:val="sr-Latn-CS"/>
        </w:rPr>
        <w:t xml:space="preserve"> </w:t>
      </w:r>
      <w:r w:rsidRPr="002D752A">
        <w:t>Modified technique</w:t>
      </w:r>
      <w:r w:rsidRPr="002D752A">
        <w:rPr>
          <w:spacing w:val="29"/>
        </w:rPr>
        <w:t xml:space="preserve"> </w:t>
      </w:r>
      <w:r w:rsidRPr="002D752A">
        <w:t>of</w:t>
      </w:r>
      <w:r w:rsidRPr="002D752A">
        <w:rPr>
          <w:spacing w:val="29"/>
        </w:rPr>
        <w:t xml:space="preserve"> </w:t>
      </w:r>
      <w:r w:rsidRPr="002D752A">
        <w:t>vaginal</w:t>
      </w:r>
      <w:r w:rsidRPr="002D752A">
        <w:rPr>
          <w:spacing w:val="29"/>
        </w:rPr>
        <w:t xml:space="preserve"> </w:t>
      </w:r>
      <w:r w:rsidRPr="002D752A">
        <w:t>hy</w:t>
      </w:r>
      <w:r w:rsidRPr="002D752A">
        <w:rPr>
          <w:spacing w:val="-2"/>
        </w:rPr>
        <w:t>s</w:t>
      </w:r>
      <w:r w:rsidRPr="002D752A">
        <w:t>terecto</w:t>
      </w:r>
      <w:r w:rsidRPr="002D752A">
        <w:rPr>
          <w:spacing w:val="-2"/>
        </w:rPr>
        <w:t>m</w:t>
      </w:r>
      <w:r w:rsidRPr="002D752A">
        <w:t>y,</w:t>
      </w:r>
      <w:r w:rsidRPr="002D752A">
        <w:rPr>
          <w:spacing w:val="29"/>
        </w:rPr>
        <w:t xml:space="preserve"> </w:t>
      </w:r>
      <w:r w:rsidRPr="002D752A">
        <w:t>placing</w:t>
      </w:r>
      <w:r w:rsidRPr="002D752A">
        <w:rPr>
          <w:spacing w:val="29"/>
        </w:rPr>
        <w:t xml:space="preserve"> </w:t>
      </w:r>
      <w:r w:rsidRPr="002D752A">
        <w:t>polypropylene</w:t>
      </w:r>
      <w:r w:rsidRPr="002D752A">
        <w:rPr>
          <w:spacing w:val="29"/>
        </w:rPr>
        <w:t xml:space="preserve"> </w:t>
      </w:r>
      <w:r w:rsidRPr="002D752A">
        <w:rPr>
          <w:spacing w:val="-2"/>
        </w:rPr>
        <w:t>m</w:t>
      </w:r>
      <w:r w:rsidRPr="002D752A">
        <w:rPr>
          <w:spacing w:val="2"/>
        </w:rPr>
        <w:t>e</w:t>
      </w:r>
      <w:r w:rsidRPr="002D752A">
        <w:t>sh</w:t>
      </w:r>
      <w:r w:rsidRPr="002D752A">
        <w:rPr>
          <w:spacing w:val="29"/>
        </w:rPr>
        <w:t xml:space="preserve"> </w:t>
      </w:r>
      <w:r w:rsidRPr="002D752A">
        <w:t>TOT</w:t>
      </w:r>
      <w:r w:rsidRPr="002D752A">
        <w:rPr>
          <w:spacing w:val="29"/>
        </w:rPr>
        <w:t xml:space="preserve"> </w:t>
      </w:r>
      <w:r w:rsidRPr="002D752A">
        <w:t>Sling</w:t>
      </w:r>
      <w:r w:rsidRPr="002D752A">
        <w:rPr>
          <w:spacing w:val="29"/>
        </w:rPr>
        <w:t xml:space="preserve"> </w:t>
      </w:r>
      <w:r w:rsidRPr="002D752A">
        <w:t>and</w:t>
      </w:r>
      <w:r w:rsidRPr="002D752A">
        <w:rPr>
          <w:spacing w:val="29"/>
        </w:rPr>
        <w:t xml:space="preserve"> </w:t>
      </w:r>
      <w:r w:rsidRPr="002D752A">
        <w:t>IVS</w:t>
      </w:r>
      <w:r w:rsidRPr="002D752A">
        <w:rPr>
          <w:spacing w:val="27"/>
        </w:rPr>
        <w:t xml:space="preserve"> </w:t>
      </w:r>
      <w:r w:rsidRPr="002D752A">
        <w:rPr>
          <w:spacing w:val="-2"/>
        </w:rPr>
        <w:t>m</w:t>
      </w:r>
      <w:r w:rsidRPr="002D752A">
        <w:t>ethods</w:t>
      </w:r>
      <w:r w:rsidRPr="002D752A">
        <w:rPr>
          <w:spacing w:val="29"/>
        </w:rPr>
        <w:t xml:space="preserve"> </w:t>
      </w:r>
      <w:r w:rsidRPr="002D752A">
        <w:t xml:space="preserve">in solving </w:t>
      </w:r>
      <w:r w:rsidRPr="002D752A">
        <w:rPr>
          <w:spacing w:val="38"/>
        </w:rPr>
        <w:t xml:space="preserve"> </w:t>
      </w:r>
      <w:r w:rsidRPr="002D752A">
        <w:t xml:space="preserve">the </w:t>
      </w:r>
      <w:r w:rsidRPr="002D752A">
        <w:rPr>
          <w:spacing w:val="38"/>
        </w:rPr>
        <w:t xml:space="preserve"> </w:t>
      </w:r>
      <w:r w:rsidRPr="002D752A">
        <w:t xml:space="preserve">associated </w:t>
      </w:r>
      <w:r w:rsidRPr="002D752A">
        <w:rPr>
          <w:spacing w:val="37"/>
        </w:rPr>
        <w:t xml:space="preserve"> </w:t>
      </w:r>
      <w:r w:rsidRPr="002D752A">
        <w:t xml:space="preserve">static  </w:t>
      </w:r>
      <w:r w:rsidRPr="002D752A">
        <w:rPr>
          <w:spacing w:val="-12"/>
        </w:rPr>
        <w:t xml:space="preserve"> </w:t>
      </w:r>
      <w:r w:rsidRPr="002D752A">
        <w:t>di</w:t>
      </w:r>
      <w:r w:rsidRPr="002D752A">
        <w:rPr>
          <w:spacing w:val="-1"/>
        </w:rPr>
        <w:t>s</w:t>
      </w:r>
      <w:r w:rsidRPr="002D752A">
        <w:t xml:space="preserve">orders </w:t>
      </w:r>
      <w:r w:rsidRPr="002D752A">
        <w:rPr>
          <w:spacing w:val="38"/>
        </w:rPr>
        <w:t xml:space="preserve"> </w:t>
      </w:r>
      <w:r w:rsidRPr="002D752A">
        <w:t xml:space="preserve">of </w:t>
      </w:r>
      <w:r w:rsidRPr="002D752A">
        <w:rPr>
          <w:spacing w:val="39"/>
        </w:rPr>
        <w:t xml:space="preserve"> </w:t>
      </w:r>
      <w:r w:rsidRPr="002D752A">
        <w:t>fe</w:t>
      </w:r>
      <w:r w:rsidRPr="002D752A">
        <w:rPr>
          <w:spacing w:val="-2"/>
        </w:rPr>
        <w:t>m</w:t>
      </w:r>
      <w:r w:rsidRPr="002D752A">
        <w:t xml:space="preserve">ale </w:t>
      </w:r>
      <w:r w:rsidRPr="002D752A">
        <w:rPr>
          <w:spacing w:val="38"/>
        </w:rPr>
        <w:t xml:space="preserve"> </w:t>
      </w:r>
      <w:r w:rsidRPr="002D752A">
        <w:t xml:space="preserve">genital </w:t>
      </w:r>
      <w:r w:rsidRPr="002D752A">
        <w:rPr>
          <w:spacing w:val="38"/>
        </w:rPr>
        <w:t xml:space="preserve"> </w:t>
      </w:r>
      <w:r w:rsidRPr="002D752A">
        <w:t xml:space="preserve">organs </w:t>
      </w:r>
      <w:r w:rsidRPr="002D752A">
        <w:rPr>
          <w:spacing w:val="38"/>
        </w:rPr>
        <w:t xml:space="preserve"> </w:t>
      </w:r>
      <w:r w:rsidRPr="002D752A">
        <w:t xml:space="preserve">and </w:t>
      </w:r>
      <w:r w:rsidRPr="002D752A">
        <w:rPr>
          <w:spacing w:val="38"/>
        </w:rPr>
        <w:t xml:space="preserve"> </w:t>
      </w:r>
      <w:r w:rsidRPr="002D752A">
        <w:t xml:space="preserve">Stress </w:t>
      </w:r>
      <w:r w:rsidRPr="002D752A">
        <w:rPr>
          <w:spacing w:val="38"/>
        </w:rPr>
        <w:t xml:space="preserve"> </w:t>
      </w:r>
      <w:r w:rsidRPr="002D752A">
        <w:t>incontinentio urinae.</w:t>
      </w:r>
      <w:r w:rsidRPr="002D752A">
        <w:rPr>
          <w:spacing w:val="27"/>
        </w:rPr>
        <w:t xml:space="preserve"> </w:t>
      </w:r>
      <w:r w:rsidRPr="002D752A">
        <w:rPr>
          <w:lang w:val="it-IT"/>
        </w:rPr>
        <w:t>Giornale</w:t>
      </w:r>
      <w:r w:rsidRPr="002D752A">
        <w:rPr>
          <w:spacing w:val="27"/>
          <w:lang w:val="it-IT"/>
        </w:rPr>
        <w:t xml:space="preserve"> </w:t>
      </w:r>
      <w:r w:rsidRPr="002D752A">
        <w:rPr>
          <w:lang w:val="it-IT"/>
        </w:rPr>
        <w:t>Italiano</w:t>
      </w:r>
      <w:r w:rsidRPr="002D752A">
        <w:rPr>
          <w:spacing w:val="27"/>
          <w:lang w:val="it-IT"/>
        </w:rPr>
        <w:t xml:space="preserve"> </w:t>
      </w:r>
      <w:r w:rsidRPr="002D752A">
        <w:rPr>
          <w:lang w:val="it-IT"/>
        </w:rPr>
        <w:t>di</w:t>
      </w:r>
      <w:r w:rsidRPr="002D752A">
        <w:rPr>
          <w:spacing w:val="26"/>
          <w:lang w:val="it-IT"/>
        </w:rPr>
        <w:t xml:space="preserve"> </w:t>
      </w:r>
      <w:r w:rsidRPr="002D752A">
        <w:rPr>
          <w:lang w:val="it-IT"/>
        </w:rPr>
        <w:t>Ostetricia</w:t>
      </w:r>
      <w:r w:rsidRPr="002D752A">
        <w:rPr>
          <w:spacing w:val="27"/>
          <w:lang w:val="it-IT"/>
        </w:rPr>
        <w:t xml:space="preserve"> </w:t>
      </w:r>
      <w:r w:rsidRPr="002D752A">
        <w:rPr>
          <w:lang w:val="it-IT"/>
        </w:rPr>
        <w:t>et</w:t>
      </w:r>
      <w:r w:rsidRPr="002D752A">
        <w:rPr>
          <w:spacing w:val="27"/>
          <w:lang w:val="it-IT"/>
        </w:rPr>
        <w:t xml:space="preserve"> </w:t>
      </w:r>
      <w:r w:rsidRPr="002D752A">
        <w:rPr>
          <w:lang w:val="it-IT"/>
        </w:rPr>
        <w:t>Ginecologia</w:t>
      </w:r>
      <w:r w:rsidRPr="002D752A">
        <w:rPr>
          <w:lang w:val="sr-Cyrl-CS"/>
        </w:rPr>
        <w:t>,</w:t>
      </w:r>
      <w:r w:rsidRPr="002D752A">
        <w:rPr>
          <w:lang w:val="it-IT"/>
        </w:rPr>
        <w:t xml:space="preserve"> 2010;</w:t>
      </w:r>
      <w:r w:rsidRPr="002D752A">
        <w:rPr>
          <w:spacing w:val="27"/>
          <w:lang w:val="it-IT"/>
        </w:rPr>
        <w:t xml:space="preserve"> </w:t>
      </w:r>
      <w:r w:rsidRPr="002D752A">
        <w:rPr>
          <w:lang w:val="sr-Cyrl-CS"/>
        </w:rPr>
        <w:t>32</w:t>
      </w:r>
      <w:r w:rsidRPr="002D752A">
        <w:rPr>
          <w:lang w:val="it-IT"/>
        </w:rPr>
        <w:t>(2): 109-115.</w:t>
      </w:r>
      <w:r w:rsidRPr="00592A5F">
        <w:rPr>
          <w:spacing w:val="-10"/>
          <w:lang w:val="it-IT"/>
        </w:rPr>
        <w:t xml:space="preserve"> </w:t>
      </w:r>
      <w:r>
        <w:rPr>
          <w:lang w:val="sr-Cyrl-CS"/>
        </w:rPr>
        <w:t xml:space="preserve">   </w:t>
      </w:r>
      <w:r w:rsidR="00C52E3F" w:rsidRPr="00935CCD">
        <w:rPr>
          <w:rStyle w:val="apple-converted-space"/>
          <w:b/>
          <w:color w:val="333333"/>
        </w:rPr>
        <w:t>M</w:t>
      </w:r>
      <w:r w:rsidR="00C52E3F" w:rsidRPr="000D5882">
        <w:rPr>
          <w:rStyle w:val="apple-converted-space"/>
          <w:b/>
          <w:color w:val="333333"/>
          <w:lang w:val="sr-Cyrl-CS"/>
        </w:rPr>
        <w:t>52</w:t>
      </w:r>
      <w:r w:rsidR="00624084">
        <w:rPr>
          <w:rStyle w:val="apple-converted-space"/>
          <w:b/>
          <w:color w:val="333333"/>
        </w:rPr>
        <w:t xml:space="preserve"> </w:t>
      </w:r>
      <w:r w:rsidR="00C52E3F" w:rsidRPr="000D5882">
        <w:rPr>
          <w:rStyle w:val="apple-converted-space"/>
          <w:b/>
          <w:color w:val="333333"/>
          <w:lang w:val="sr-Cyrl-CS"/>
        </w:rPr>
        <w:t>-1</w:t>
      </w:r>
      <w:proofErr w:type="gramStart"/>
      <w:r w:rsidR="00C52E3F" w:rsidRPr="000D5882">
        <w:rPr>
          <w:rStyle w:val="apple-converted-space"/>
          <w:b/>
          <w:color w:val="333333"/>
          <w:lang w:val="sr-Cyrl-CS"/>
        </w:rPr>
        <w:t>,5</w:t>
      </w:r>
      <w:proofErr w:type="gramEnd"/>
      <w:r w:rsidR="00C52E3F">
        <w:rPr>
          <w:rStyle w:val="apple-converted-space"/>
          <w:b/>
          <w:color w:val="333333"/>
          <w:lang w:val="sr-Cyrl-CS"/>
        </w:rPr>
        <w:t xml:space="preserve"> бод</w:t>
      </w:r>
    </w:p>
    <w:p w:rsidR="005833D8" w:rsidRPr="005833D8" w:rsidRDefault="005833D8" w:rsidP="005367FF">
      <w:pPr>
        <w:jc w:val="both"/>
        <w:rPr>
          <w:lang w:val="it-IT"/>
        </w:rPr>
      </w:pPr>
    </w:p>
    <w:p w:rsidR="005833D8" w:rsidRPr="00F96836" w:rsidRDefault="005367FF" w:rsidP="00F96836">
      <w:pPr>
        <w:jc w:val="both"/>
        <w:rPr>
          <w:b/>
          <w:lang w:val="ru-RU"/>
        </w:rPr>
      </w:pPr>
      <w:r w:rsidRPr="00420D1B">
        <w:rPr>
          <w:b/>
          <w:lang w:val="ru-RU"/>
        </w:rPr>
        <w:t>2.4. Преглед стања у подручју истраживања</w:t>
      </w:r>
      <w:r w:rsidRPr="00F96836">
        <w:rPr>
          <w:b/>
          <w:lang w:val="ru-RU"/>
        </w:rPr>
        <w:t xml:space="preserve"> </w:t>
      </w:r>
    </w:p>
    <w:p w:rsidR="00C64E0B" w:rsidRDefault="00C64E0B" w:rsidP="00C64E0B">
      <w:pPr>
        <w:pStyle w:val="NoSpacing"/>
        <w:jc w:val="both"/>
        <w:rPr>
          <w:rFonts w:ascii="Times New Roman" w:hAnsi="Times New Roman"/>
          <w:color w:val="131413"/>
          <w:sz w:val="24"/>
          <w:szCs w:val="24"/>
          <w:lang w:val="sr-Cyrl-CS"/>
        </w:rPr>
      </w:pPr>
    </w:p>
    <w:p w:rsidR="006670D9" w:rsidRDefault="002D752A" w:rsidP="00C64E0B">
      <w:pPr>
        <w:pStyle w:val="NoSpacing"/>
        <w:jc w:val="both"/>
        <w:rPr>
          <w:rFonts w:ascii="Times New Roman" w:hAnsi="Times New Roman"/>
          <w:sz w:val="24"/>
          <w:szCs w:val="24"/>
          <w:lang w:val="sr-Cyrl-CS"/>
        </w:rPr>
      </w:pPr>
      <w:r>
        <w:rPr>
          <w:rFonts w:ascii="Times New Roman" w:hAnsi="Times New Roman"/>
          <w:color w:val="131413"/>
          <w:sz w:val="24"/>
          <w:szCs w:val="24"/>
          <w:lang w:val="sr-Cyrl-CS"/>
        </w:rPr>
        <w:t>П</w:t>
      </w:r>
      <w:r w:rsidR="005833D8" w:rsidRPr="009471CC">
        <w:rPr>
          <w:rFonts w:ascii="Times New Roman" w:hAnsi="Times New Roman"/>
          <w:color w:val="131413"/>
          <w:sz w:val="24"/>
          <w:szCs w:val="24"/>
          <w:lang w:val="sr-Cyrl-CS"/>
        </w:rPr>
        <w:t xml:space="preserve">ознато </w:t>
      </w:r>
      <w:r>
        <w:rPr>
          <w:rFonts w:ascii="Times New Roman" w:hAnsi="Times New Roman"/>
          <w:color w:val="131413"/>
          <w:sz w:val="24"/>
          <w:szCs w:val="24"/>
          <w:lang w:val="sr-Cyrl-CS"/>
        </w:rPr>
        <w:t xml:space="preserve">је </w:t>
      </w:r>
      <w:r w:rsidR="005833D8" w:rsidRPr="009471CC">
        <w:rPr>
          <w:rFonts w:ascii="Times New Roman" w:hAnsi="Times New Roman"/>
          <w:color w:val="131413"/>
          <w:sz w:val="24"/>
          <w:szCs w:val="24"/>
          <w:lang w:val="sr-Cyrl-CS"/>
        </w:rPr>
        <w:t xml:space="preserve">да лејомиоми утеруса представљају хомонски зависну болест. Међутим,  још увек </w:t>
      </w:r>
      <w:r>
        <w:rPr>
          <w:rFonts w:ascii="Times New Roman" w:hAnsi="Times New Roman"/>
          <w:color w:val="131413"/>
          <w:sz w:val="24"/>
          <w:szCs w:val="24"/>
          <w:lang w:val="sr-Cyrl-CS"/>
        </w:rPr>
        <w:t xml:space="preserve">нису </w:t>
      </w:r>
      <w:r w:rsidR="005833D8" w:rsidRPr="009471CC">
        <w:rPr>
          <w:rFonts w:ascii="Times New Roman" w:hAnsi="Times New Roman"/>
          <w:color w:val="131413"/>
          <w:sz w:val="24"/>
          <w:szCs w:val="24"/>
          <w:lang w:val="sr-Cyrl-CS"/>
        </w:rPr>
        <w:t>довољно познати механизми  дејства, а све више је и доказа да  стероидни хормони, естроген и прогестерон, нису једини модулатори  раста миома.</w:t>
      </w:r>
      <w:r w:rsidR="005833D8" w:rsidRPr="009471CC">
        <w:rPr>
          <w:rFonts w:ascii="Times New Roman" w:hAnsi="Times New Roman"/>
          <w:color w:val="131413"/>
          <w:sz w:val="24"/>
          <w:szCs w:val="24"/>
          <w:vertAlign w:val="superscript"/>
          <w:lang w:val="sr-Cyrl-CS"/>
        </w:rPr>
        <w:t xml:space="preserve"> </w:t>
      </w:r>
      <w:r w:rsidR="005833D8" w:rsidRPr="009471CC">
        <w:rPr>
          <w:rFonts w:ascii="Times New Roman" w:hAnsi="Times New Roman"/>
          <w:sz w:val="24"/>
          <w:szCs w:val="24"/>
          <w:lang w:val="sr-Cyrl-CS"/>
        </w:rPr>
        <w:t xml:space="preserve">На ово указују, на пример, сличан ниво циркулишућих хормона код жена са и без миома, настанак хормонски независних екстраутериних лејомиома, могућ изостанак њихове регресије у постменопаузи </w:t>
      </w:r>
      <w:r w:rsidR="005833D8" w:rsidRPr="00580441">
        <w:rPr>
          <w:rFonts w:ascii="Times New Roman" w:hAnsi="Times New Roman"/>
          <w:sz w:val="24"/>
          <w:szCs w:val="24"/>
          <w:lang w:val="sr-Cyrl-CS"/>
        </w:rPr>
        <w:t>односно изостанак прогресије код доказаног хиперестринизма који је</w:t>
      </w:r>
      <w:r w:rsidR="005833D8" w:rsidRPr="009471CC">
        <w:rPr>
          <w:rFonts w:ascii="Times New Roman" w:hAnsi="Times New Roman"/>
          <w:sz w:val="24"/>
          <w:szCs w:val="24"/>
          <w:lang w:val="sr-Cyrl-CS"/>
        </w:rPr>
        <w:t xml:space="preserve"> врло често скопчан са  морфоло</w:t>
      </w:r>
      <w:r>
        <w:rPr>
          <w:rFonts w:ascii="Times New Roman" w:hAnsi="Times New Roman"/>
          <w:sz w:val="24"/>
          <w:szCs w:val="24"/>
          <w:lang w:val="sr-Cyrl-CS"/>
        </w:rPr>
        <w:t xml:space="preserve">шким особинама тумора у смислу </w:t>
      </w:r>
      <w:r w:rsidR="005833D8" w:rsidRPr="009471CC">
        <w:rPr>
          <w:rFonts w:ascii="Times New Roman" w:hAnsi="Times New Roman"/>
          <w:sz w:val="24"/>
          <w:szCs w:val="24"/>
          <w:lang w:val="sr-Cyrl-CS"/>
        </w:rPr>
        <w:t>њихове величи</w:t>
      </w:r>
      <w:r w:rsidR="00F96836">
        <w:rPr>
          <w:rFonts w:ascii="Times New Roman" w:hAnsi="Times New Roman"/>
          <w:sz w:val="24"/>
          <w:szCs w:val="24"/>
          <w:lang w:val="sr-Cyrl-CS"/>
        </w:rPr>
        <w:t>не, броја, положаја</w:t>
      </w:r>
      <w:r w:rsidR="005833D8" w:rsidRPr="009471CC">
        <w:rPr>
          <w:rFonts w:ascii="Times New Roman" w:hAnsi="Times New Roman"/>
          <w:sz w:val="24"/>
          <w:szCs w:val="24"/>
          <w:lang w:val="sr-Cyrl-CS"/>
        </w:rPr>
        <w:t xml:space="preserve"> или хистолошког типа</w:t>
      </w:r>
      <w:r w:rsidR="005833D8">
        <w:rPr>
          <w:rFonts w:ascii="Times New Roman" w:hAnsi="Times New Roman"/>
          <w:sz w:val="24"/>
          <w:szCs w:val="24"/>
          <w:lang w:val="sr-Cyrl-CS"/>
        </w:rPr>
        <w:t>.</w:t>
      </w:r>
      <w:r w:rsidR="00F96836">
        <w:rPr>
          <w:rFonts w:ascii="Times New Roman" w:hAnsi="Times New Roman"/>
          <w:sz w:val="24"/>
          <w:szCs w:val="24"/>
          <w:lang w:val="sr-Cyrl-CS"/>
        </w:rPr>
        <w:t>Све ово имплицира</w:t>
      </w:r>
      <w:r w:rsidR="005833D8" w:rsidRPr="009471CC">
        <w:rPr>
          <w:rFonts w:ascii="Times New Roman" w:hAnsi="Times New Roman"/>
          <w:sz w:val="24"/>
          <w:szCs w:val="24"/>
          <w:lang w:val="sr-Cyrl-CS"/>
        </w:rPr>
        <w:t>, да и локални ткив</w:t>
      </w:r>
      <w:r>
        <w:rPr>
          <w:rFonts w:ascii="Times New Roman" w:hAnsi="Times New Roman"/>
          <w:sz w:val="24"/>
          <w:szCs w:val="24"/>
          <w:lang w:val="sr-Cyrl-CS"/>
        </w:rPr>
        <w:t>но-специфични фактори (на пр.</w:t>
      </w:r>
      <w:r w:rsidR="005833D8" w:rsidRPr="009471CC">
        <w:rPr>
          <w:rFonts w:ascii="Times New Roman" w:hAnsi="Times New Roman"/>
          <w:sz w:val="24"/>
          <w:szCs w:val="24"/>
          <w:lang w:val="sr-Cyrl-CS"/>
        </w:rPr>
        <w:t xml:space="preserve"> фактори раста), као и соматске мутације у про и антиапоптотским генима, учествују у патогенези и прогресији ових тумора, са или без укрштених веза са механизмима дејства стероидних хормона. Међу факторима средине, посебну пажњу привлачи </w:t>
      </w:r>
      <w:r w:rsidR="005833D8" w:rsidRPr="009471CC">
        <w:rPr>
          <w:rFonts w:ascii="Times New Roman" w:hAnsi="Times New Roman"/>
          <w:sz w:val="24"/>
          <w:szCs w:val="24"/>
          <w:lang w:val="sr-Cyrl-CS"/>
        </w:rPr>
        <w:lastRenderedPageBreak/>
        <w:t>присуство и утицај рецептора за естроген и прогестерон на ћелијама ендометријума и миометријума у зиду материце са миомом.</w:t>
      </w:r>
      <w:r w:rsidR="005833D8" w:rsidRPr="009471CC">
        <w:rPr>
          <w:rFonts w:ascii="Times New Roman" w:eastAsia="TimeIbisEE-Roman" w:hAnsi="Times New Roman"/>
          <w:color w:val="FF0000"/>
          <w:sz w:val="24"/>
          <w:szCs w:val="24"/>
          <w:lang w:val="ru-RU"/>
        </w:rPr>
        <w:t xml:space="preserve">. </w:t>
      </w:r>
    </w:p>
    <w:p w:rsidR="005833D8" w:rsidRPr="009471CC" w:rsidRDefault="005833D8" w:rsidP="00C64E0B">
      <w:pPr>
        <w:pStyle w:val="NoSpacing"/>
        <w:jc w:val="both"/>
        <w:rPr>
          <w:rFonts w:ascii="Times New Roman" w:hAnsi="Times New Roman"/>
          <w:sz w:val="24"/>
          <w:szCs w:val="24"/>
          <w:lang w:val="sr-Cyrl-CS"/>
        </w:rPr>
      </w:pPr>
      <w:r w:rsidRPr="009471CC">
        <w:rPr>
          <w:rFonts w:ascii="Times New Roman" w:eastAsia="TimeIbisEE-Roman" w:hAnsi="Times New Roman"/>
          <w:sz w:val="24"/>
          <w:szCs w:val="24"/>
          <w:lang w:val="sr-Cyrl-CS"/>
        </w:rPr>
        <w:t>На</w:t>
      </w:r>
      <w:r w:rsidR="006670D9" w:rsidRPr="006670D9">
        <w:rPr>
          <w:rFonts w:ascii="Times New Roman" w:hAnsi="Times New Roman"/>
          <w:color w:val="131413"/>
          <w:sz w:val="24"/>
          <w:szCs w:val="24"/>
          <w:lang w:val="sr-Cyrl-CS"/>
        </w:rPr>
        <w:t xml:space="preserve"> </w:t>
      </w:r>
      <w:r w:rsidR="006670D9" w:rsidRPr="009471CC">
        <w:rPr>
          <w:rFonts w:ascii="Times New Roman" w:hAnsi="Times New Roman"/>
          <w:color w:val="131413"/>
          <w:sz w:val="24"/>
          <w:szCs w:val="24"/>
          <w:lang w:val="sr-Cyrl-CS"/>
        </w:rPr>
        <w:t>пролифер</w:t>
      </w:r>
      <w:r w:rsidR="006670D9">
        <w:rPr>
          <w:rFonts w:ascii="Times New Roman" w:hAnsi="Times New Roman"/>
          <w:color w:val="131413"/>
          <w:sz w:val="24"/>
          <w:szCs w:val="24"/>
          <w:lang w:val="sr-Cyrl-CS"/>
        </w:rPr>
        <w:t>ацију, апоптозу, ангиогенезу и образовање</w:t>
      </w:r>
      <w:r w:rsidR="006670D9" w:rsidRPr="009471CC">
        <w:rPr>
          <w:rFonts w:ascii="Times New Roman" w:hAnsi="Times New Roman"/>
          <w:color w:val="131413"/>
          <w:sz w:val="24"/>
          <w:szCs w:val="24"/>
          <w:lang w:val="sr-Cyrl-CS"/>
        </w:rPr>
        <w:t xml:space="preserve"> строме</w:t>
      </w:r>
      <w:r w:rsidR="006670D9">
        <w:rPr>
          <w:rFonts w:ascii="Times New Roman" w:hAnsi="Times New Roman"/>
          <w:color w:val="131413"/>
          <w:sz w:val="24"/>
          <w:szCs w:val="24"/>
          <w:lang w:val="sr-Cyrl-CS"/>
        </w:rPr>
        <w:t>, као кључне</w:t>
      </w:r>
      <w:r w:rsidR="006670D9" w:rsidRPr="009471CC">
        <w:rPr>
          <w:rFonts w:ascii="Times New Roman" w:hAnsi="Times New Roman"/>
          <w:color w:val="131413"/>
          <w:sz w:val="24"/>
          <w:szCs w:val="24"/>
          <w:lang w:val="sr-Cyrl-CS"/>
        </w:rPr>
        <w:t xml:space="preserve"> патол</w:t>
      </w:r>
      <w:r w:rsidR="006670D9">
        <w:rPr>
          <w:rFonts w:ascii="Times New Roman" w:hAnsi="Times New Roman"/>
          <w:color w:val="131413"/>
          <w:sz w:val="24"/>
          <w:szCs w:val="24"/>
          <w:lang w:val="sr-Cyrl-CS"/>
        </w:rPr>
        <w:t>ошке процесе укључене у раст миома,</w:t>
      </w:r>
      <w:r w:rsidR="006670D9">
        <w:rPr>
          <w:rFonts w:ascii="Times New Roman" w:eastAsia="TimeIbisEE-Roman" w:hAnsi="Times New Roman"/>
          <w:sz w:val="24"/>
          <w:szCs w:val="24"/>
          <w:lang w:val="sr-Cyrl-CS"/>
        </w:rPr>
        <w:t xml:space="preserve"> комплексним</w:t>
      </w:r>
      <w:r w:rsidRPr="009471CC">
        <w:rPr>
          <w:rFonts w:ascii="Times New Roman" w:eastAsia="TimeIbisEE-Roman" w:hAnsi="Times New Roman"/>
          <w:sz w:val="24"/>
          <w:szCs w:val="24"/>
          <w:lang w:val="sr-Cyrl-CS"/>
        </w:rPr>
        <w:t xml:space="preserve"> и недовољно познатим везама са другим молекулима у трансћелијској сигнализацији, делују полни, стероидни хормони.</w:t>
      </w:r>
      <w:r w:rsidRPr="009471CC">
        <w:rPr>
          <w:rFonts w:ascii="Times New Roman" w:hAnsi="Times New Roman"/>
          <w:color w:val="131413"/>
          <w:sz w:val="24"/>
          <w:szCs w:val="24"/>
          <w:lang w:val="sr-Cyrl-CS"/>
        </w:rPr>
        <w:t>Пролифераци</w:t>
      </w:r>
      <w:r w:rsidR="0015162C">
        <w:rPr>
          <w:rFonts w:ascii="Times New Roman" w:hAnsi="Times New Roman"/>
          <w:color w:val="131413"/>
          <w:sz w:val="24"/>
          <w:szCs w:val="24"/>
          <w:lang w:val="sr-Cyrl-CS"/>
        </w:rPr>
        <w:t>ја означава умножавање</w:t>
      </w:r>
      <w:r w:rsidRPr="009471CC">
        <w:rPr>
          <w:rFonts w:ascii="Times New Roman" w:hAnsi="Times New Roman"/>
          <w:color w:val="131413"/>
          <w:sz w:val="24"/>
          <w:szCs w:val="24"/>
          <w:lang w:val="sr-Cyrl-CS"/>
        </w:rPr>
        <w:t xml:space="preserve"> ћелија и пропорционална је</w:t>
      </w:r>
      <w:r w:rsidR="00710CE7">
        <w:rPr>
          <w:rFonts w:ascii="Times New Roman" w:hAnsi="Times New Roman"/>
          <w:color w:val="131413"/>
          <w:sz w:val="24"/>
          <w:szCs w:val="24"/>
          <w:lang w:val="sr-Cyrl-CS"/>
        </w:rPr>
        <w:t xml:space="preserve"> туморском расту и прогресији, а њен најпоузданији маркер </w:t>
      </w:r>
      <w:r w:rsidRPr="009471CC">
        <w:rPr>
          <w:rFonts w:ascii="Times New Roman" w:hAnsi="Times New Roman"/>
          <w:color w:val="131413"/>
          <w:sz w:val="24"/>
          <w:szCs w:val="24"/>
          <w:lang w:val="sr-Cyrl-CS"/>
        </w:rPr>
        <w:t xml:space="preserve">је </w:t>
      </w:r>
      <w:r w:rsidRPr="009471CC">
        <w:rPr>
          <w:rFonts w:ascii="Times New Roman" w:hAnsi="Times New Roman"/>
          <w:i/>
          <w:color w:val="131413"/>
          <w:sz w:val="24"/>
          <w:szCs w:val="24"/>
          <w:lang w:val="sr-Latn-CS"/>
        </w:rPr>
        <w:t>Ki-67</w:t>
      </w:r>
      <w:r w:rsidRPr="009471CC">
        <w:rPr>
          <w:rFonts w:ascii="Times New Roman" w:hAnsi="Times New Roman"/>
          <w:color w:val="131413"/>
          <w:sz w:val="24"/>
          <w:szCs w:val="24"/>
          <w:lang w:val="sr-Latn-CS"/>
        </w:rPr>
        <w:t xml:space="preserve"> </w:t>
      </w:r>
      <w:r w:rsidRPr="009471CC">
        <w:rPr>
          <w:rFonts w:ascii="Times New Roman" w:hAnsi="Times New Roman"/>
          <w:color w:val="131413"/>
          <w:sz w:val="24"/>
          <w:szCs w:val="24"/>
          <w:lang w:val="sr-Cyrl-CS"/>
        </w:rPr>
        <w:t xml:space="preserve">или пролиферацијско-ћелијски нуклеарни антиген, који обележава не само ћелије у деоби већ и све оне у синтетичкој фази ћелијског циклуса. </w:t>
      </w:r>
      <w:r w:rsidRPr="009471CC">
        <w:rPr>
          <w:rFonts w:ascii="Times New Roman" w:hAnsi="Times New Roman"/>
          <w:sz w:val="24"/>
          <w:szCs w:val="24"/>
          <w:lang w:val="sr-Cyrl-CS"/>
        </w:rPr>
        <w:t>Апоптоза је процес програмиране ћелијске смрти којом се елиминишу  нефункционалне и непожељне ћелије. Висо</w:t>
      </w:r>
      <w:r>
        <w:rPr>
          <w:rFonts w:ascii="Times New Roman" w:hAnsi="Times New Roman"/>
          <w:sz w:val="24"/>
          <w:szCs w:val="24"/>
          <w:lang w:val="sr-Cyrl-CS"/>
        </w:rPr>
        <w:t>ко је регулисана комплексном интера</w:t>
      </w:r>
      <w:r w:rsidRPr="009471CC">
        <w:rPr>
          <w:rFonts w:ascii="Times New Roman" w:hAnsi="Times New Roman"/>
          <w:sz w:val="24"/>
          <w:szCs w:val="24"/>
          <w:lang w:val="sr-Cyrl-CS"/>
        </w:rPr>
        <w:t>кцијом између п</w:t>
      </w:r>
      <w:r w:rsidR="00710CE7">
        <w:rPr>
          <w:rFonts w:ascii="Times New Roman" w:hAnsi="Times New Roman"/>
          <w:sz w:val="24"/>
          <w:szCs w:val="24"/>
          <w:lang w:val="sr-Cyrl-CS"/>
        </w:rPr>
        <w:t>ро и анти-апоптотичних молекула,</w:t>
      </w:r>
      <w:r w:rsidR="0055408B">
        <w:rPr>
          <w:rFonts w:ascii="Times New Roman" w:hAnsi="Times New Roman"/>
          <w:sz w:val="24"/>
          <w:szCs w:val="24"/>
          <w:lang w:val="sr-Cyrl-CS"/>
        </w:rPr>
        <w:t xml:space="preserve"> </w:t>
      </w:r>
      <w:r w:rsidRPr="009471CC">
        <w:rPr>
          <w:rFonts w:ascii="Times New Roman" w:hAnsi="Times New Roman"/>
          <w:sz w:val="24"/>
          <w:szCs w:val="24"/>
          <w:lang w:val="sr-Cyrl-CS"/>
        </w:rPr>
        <w:t>ин</w:t>
      </w:r>
      <w:r w:rsidR="0055408B">
        <w:rPr>
          <w:rFonts w:ascii="Times New Roman" w:hAnsi="Times New Roman"/>
          <w:sz w:val="24"/>
          <w:szCs w:val="24"/>
          <w:lang w:val="sr-Cyrl-CS"/>
        </w:rPr>
        <w:t xml:space="preserve">дукује се активацијом каспаза, </w:t>
      </w:r>
      <w:r w:rsidRPr="009471CC">
        <w:rPr>
          <w:rFonts w:ascii="Times New Roman" w:hAnsi="Times New Roman"/>
          <w:sz w:val="24"/>
          <w:szCs w:val="24"/>
          <w:lang w:val="sr-Cyrl-CS"/>
        </w:rPr>
        <w:t>ендопротеаза које уништавају есенцијалне структурне компоненте укључујући и генетски материјал ћелије.</w:t>
      </w:r>
      <w:r w:rsidRPr="009471CC">
        <w:rPr>
          <w:rFonts w:ascii="Times New Roman" w:hAnsi="Times New Roman"/>
          <w:sz w:val="24"/>
          <w:szCs w:val="24"/>
          <w:vertAlign w:val="superscript"/>
          <w:lang w:val="sr-Cyrl-CS"/>
        </w:rPr>
        <w:t xml:space="preserve"> </w:t>
      </w:r>
      <w:r w:rsidRPr="00194178">
        <w:rPr>
          <w:rFonts w:ascii="Times New Roman" w:eastAsia="TimeIbisEE-Roman" w:hAnsi="Times New Roman"/>
          <w:i/>
          <w:sz w:val="24"/>
          <w:szCs w:val="24"/>
          <w:lang w:val="sr-Cyrl-CS"/>
        </w:rPr>
        <w:t>С</w:t>
      </w:r>
      <w:r w:rsidRPr="00194178">
        <w:rPr>
          <w:rFonts w:ascii="Times New Roman" w:eastAsia="TimeIbisEE-Roman" w:hAnsi="Times New Roman"/>
          <w:i/>
          <w:sz w:val="24"/>
          <w:szCs w:val="24"/>
        </w:rPr>
        <w:t>aspase</w:t>
      </w:r>
      <w:r w:rsidRPr="00194178">
        <w:rPr>
          <w:rFonts w:ascii="Times New Roman" w:eastAsia="TimeIbisEE-Roman" w:hAnsi="Times New Roman"/>
          <w:i/>
          <w:sz w:val="24"/>
          <w:szCs w:val="24"/>
          <w:lang w:val="sr-Cyrl-CS"/>
        </w:rPr>
        <w:t>-3</w:t>
      </w:r>
      <w:r w:rsidRPr="009471CC">
        <w:rPr>
          <w:rFonts w:ascii="Times New Roman" w:eastAsia="TimeIbisEE-Roman" w:hAnsi="Times New Roman"/>
          <w:sz w:val="24"/>
          <w:szCs w:val="24"/>
          <w:lang w:val="sr-Cyrl-CS"/>
        </w:rPr>
        <w:t xml:space="preserve">, </w:t>
      </w:r>
      <w:r w:rsidRPr="009471CC">
        <w:rPr>
          <w:rStyle w:val="hps"/>
          <w:rFonts w:ascii="Times New Roman" w:hAnsi="Times New Roman"/>
          <w:color w:val="222222"/>
          <w:sz w:val="24"/>
          <w:szCs w:val="24"/>
          <w:lang w:val="sr-Latn-CS"/>
        </w:rPr>
        <w:t>због своје</w:t>
      </w:r>
      <w:r w:rsidRPr="009471CC">
        <w:rPr>
          <w:rFonts w:ascii="Times New Roman" w:hAnsi="Times New Roman"/>
          <w:color w:val="222222"/>
          <w:sz w:val="24"/>
          <w:szCs w:val="24"/>
          <w:lang w:val="sr-Latn-CS"/>
        </w:rPr>
        <w:t xml:space="preserve"> </w:t>
      </w:r>
      <w:r w:rsidRPr="009471CC">
        <w:rPr>
          <w:rStyle w:val="hps"/>
          <w:rFonts w:ascii="Times New Roman" w:hAnsi="Times New Roman"/>
          <w:color w:val="222222"/>
          <w:sz w:val="24"/>
          <w:szCs w:val="24"/>
          <w:lang w:val="sr-Latn-CS"/>
        </w:rPr>
        <w:t>специфичности</w:t>
      </w:r>
      <w:r w:rsidRPr="009471CC">
        <w:rPr>
          <w:rFonts w:ascii="Times New Roman" w:hAnsi="Times New Roman"/>
          <w:color w:val="222222"/>
          <w:sz w:val="24"/>
          <w:szCs w:val="24"/>
          <w:lang w:val="sr-Latn-CS"/>
        </w:rPr>
        <w:t xml:space="preserve"> </w:t>
      </w:r>
      <w:r w:rsidRPr="009471CC">
        <w:rPr>
          <w:rStyle w:val="hps"/>
          <w:rFonts w:ascii="Times New Roman" w:hAnsi="Times New Roman"/>
          <w:color w:val="222222"/>
          <w:sz w:val="24"/>
          <w:szCs w:val="24"/>
          <w:lang w:val="sr-Latn-CS"/>
        </w:rPr>
        <w:t xml:space="preserve">и </w:t>
      </w:r>
      <w:r w:rsidR="0055408B">
        <w:rPr>
          <w:rStyle w:val="hps"/>
          <w:rFonts w:ascii="Times New Roman" w:hAnsi="Times New Roman"/>
          <w:color w:val="222222"/>
          <w:sz w:val="24"/>
          <w:szCs w:val="24"/>
          <w:lang w:val="sr-Cyrl-CS"/>
        </w:rPr>
        <w:t>снзитивности</w:t>
      </w:r>
      <w:r w:rsidRPr="009471CC">
        <w:rPr>
          <w:rFonts w:ascii="Times New Roman" w:hAnsi="Times New Roman"/>
          <w:color w:val="222222"/>
          <w:sz w:val="24"/>
          <w:szCs w:val="24"/>
          <w:lang w:val="sr-Latn-CS"/>
        </w:rPr>
        <w:t>,</w:t>
      </w:r>
      <w:r w:rsidRPr="009471CC">
        <w:rPr>
          <w:rFonts w:ascii="Times New Roman" w:hAnsi="Times New Roman"/>
          <w:color w:val="222222"/>
          <w:sz w:val="24"/>
          <w:szCs w:val="24"/>
          <w:lang w:val="sr-Cyrl-CS"/>
        </w:rPr>
        <w:t xml:space="preserve"> </w:t>
      </w:r>
      <w:r w:rsidRPr="009471CC">
        <w:rPr>
          <w:rStyle w:val="hps"/>
          <w:rFonts w:ascii="Times New Roman" w:hAnsi="Times New Roman"/>
          <w:color w:val="222222"/>
          <w:sz w:val="24"/>
          <w:szCs w:val="24"/>
          <w:lang w:val="sr-Latn-CS"/>
        </w:rPr>
        <w:t>представља</w:t>
      </w:r>
      <w:r w:rsidRPr="009471CC">
        <w:rPr>
          <w:rFonts w:ascii="Times New Roman" w:hAnsi="Times New Roman"/>
          <w:color w:val="222222"/>
          <w:sz w:val="24"/>
          <w:szCs w:val="24"/>
          <w:lang w:val="sr-Latn-CS"/>
        </w:rPr>
        <w:t xml:space="preserve"> </w:t>
      </w:r>
      <w:r w:rsidRPr="009471CC">
        <w:rPr>
          <w:rStyle w:val="hps"/>
          <w:rFonts w:ascii="Times New Roman" w:hAnsi="Times New Roman"/>
          <w:color w:val="222222"/>
          <w:sz w:val="24"/>
          <w:szCs w:val="24"/>
          <w:lang w:val="sr-Latn-CS"/>
        </w:rPr>
        <w:t>поуздан</w:t>
      </w:r>
      <w:r w:rsidRPr="009471CC">
        <w:rPr>
          <w:rFonts w:ascii="Times New Roman" w:hAnsi="Times New Roman"/>
          <w:color w:val="222222"/>
          <w:sz w:val="24"/>
          <w:szCs w:val="24"/>
          <w:lang w:val="sr-Latn-CS"/>
        </w:rPr>
        <w:t xml:space="preserve"> </w:t>
      </w:r>
      <w:r w:rsidRPr="009471CC">
        <w:rPr>
          <w:rStyle w:val="hps"/>
          <w:rFonts w:ascii="Times New Roman" w:hAnsi="Times New Roman"/>
          <w:color w:val="222222"/>
          <w:sz w:val="24"/>
          <w:szCs w:val="24"/>
          <w:lang w:val="sr-Latn-CS"/>
        </w:rPr>
        <w:t>маркер</w:t>
      </w:r>
      <w:r w:rsidRPr="009471CC">
        <w:rPr>
          <w:rFonts w:ascii="Times New Roman" w:hAnsi="Times New Roman"/>
          <w:color w:val="222222"/>
          <w:sz w:val="24"/>
          <w:szCs w:val="24"/>
          <w:lang w:val="sr-Latn-CS"/>
        </w:rPr>
        <w:t xml:space="preserve"> </w:t>
      </w:r>
      <w:r w:rsidRPr="009471CC">
        <w:rPr>
          <w:rStyle w:val="hps"/>
          <w:rFonts w:ascii="Times New Roman" w:hAnsi="Times New Roman"/>
          <w:color w:val="222222"/>
          <w:sz w:val="24"/>
          <w:szCs w:val="24"/>
          <w:lang w:val="sr-Latn-CS"/>
        </w:rPr>
        <w:t>ћелија</w:t>
      </w:r>
      <w:r w:rsidRPr="009471CC">
        <w:rPr>
          <w:rStyle w:val="hps"/>
          <w:rFonts w:ascii="Times New Roman" w:hAnsi="Times New Roman"/>
          <w:color w:val="222222"/>
          <w:sz w:val="24"/>
          <w:szCs w:val="24"/>
          <w:lang w:val="sr-Cyrl-CS"/>
        </w:rPr>
        <w:t xml:space="preserve"> које</w:t>
      </w:r>
      <w:r w:rsidRPr="009471CC">
        <w:rPr>
          <w:rFonts w:ascii="Times New Roman" w:hAnsi="Times New Roman"/>
          <w:color w:val="222222"/>
          <w:sz w:val="24"/>
          <w:szCs w:val="24"/>
          <w:lang w:val="sr-Latn-CS"/>
        </w:rPr>
        <w:t xml:space="preserve"> </w:t>
      </w:r>
      <w:r w:rsidRPr="009471CC">
        <w:rPr>
          <w:rStyle w:val="hps"/>
          <w:rFonts w:ascii="Times New Roman" w:hAnsi="Times New Roman"/>
          <w:color w:val="222222"/>
          <w:sz w:val="24"/>
          <w:szCs w:val="24"/>
          <w:lang w:val="sr-Latn-CS"/>
        </w:rPr>
        <w:t>пролазе</w:t>
      </w:r>
      <w:r w:rsidRPr="009471CC">
        <w:rPr>
          <w:rFonts w:ascii="Times New Roman" w:hAnsi="Times New Roman"/>
          <w:color w:val="222222"/>
          <w:sz w:val="24"/>
          <w:szCs w:val="24"/>
          <w:lang w:val="sr-Cyrl-CS"/>
        </w:rPr>
        <w:t xml:space="preserve"> </w:t>
      </w:r>
      <w:r w:rsidRPr="009471CC">
        <w:rPr>
          <w:rFonts w:ascii="Times New Roman" w:hAnsi="Times New Roman"/>
          <w:color w:val="222222"/>
          <w:sz w:val="24"/>
          <w:szCs w:val="24"/>
          <w:lang w:val="sr-Latn-CS"/>
        </w:rPr>
        <w:t xml:space="preserve">процес </w:t>
      </w:r>
      <w:r w:rsidRPr="009471CC">
        <w:rPr>
          <w:rStyle w:val="hps"/>
          <w:rFonts w:ascii="Times New Roman" w:hAnsi="Times New Roman"/>
          <w:color w:val="222222"/>
          <w:sz w:val="24"/>
          <w:szCs w:val="24"/>
          <w:lang w:val="sr-Latn-CS"/>
        </w:rPr>
        <w:t>програмиране ћелијске</w:t>
      </w:r>
      <w:r w:rsidRPr="009471CC">
        <w:rPr>
          <w:rFonts w:ascii="Times New Roman" w:hAnsi="Times New Roman"/>
          <w:color w:val="222222"/>
          <w:sz w:val="24"/>
          <w:szCs w:val="24"/>
          <w:lang w:val="sr-Latn-CS"/>
        </w:rPr>
        <w:t xml:space="preserve"> </w:t>
      </w:r>
      <w:r w:rsidRPr="009471CC">
        <w:rPr>
          <w:rStyle w:val="hps"/>
          <w:rFonts w:ascii="Times New Roman" w:hAnsi="Times New Roman"/>
          <w:color w:val="222222"/>
          <w:sz w:val="24"/>
          <w:szCs w:val="24"/>
          <w:lang w:val="sr-Latn-CS"/>
        </w:rPr>
        <w:t>смрти</w:t>
      </w:r>
      <w:r w:rsidRPr="009471CC">
        <w:rPr>
          <w:rFonts w:ascii="Times New Roman" w:hAnsi="Times New Roman"/>
          <w:color w:val="222222"/>
          <w:sz w:val="24"/>
          <w:szCs w:val="24"/>
          <w:lang w:val="sr-Latn-CS"/>
        </w:rPr>
        <w:t>.</w:t>
      </w:r>
      <w:r w:rsidR="00710CE7">
        <w:rPr>
          <w:rFonts w:ascii="Times New Roman" w:hAnsi="Times New Roman"/>
          <w:color w:val="222222"/>
          <w:sz w:val="24"/>
          <w:szCs w:val="24"/>
          <w:lang w:val="sr-Cyrl-CS"/>
        </w:rPr>
        <w:t xml:space="preserve"> </w:t>
      </w:r>
      <w:r w:rsidRPr="002D7573">
        <w:rPr>
          <w:rFonts w:ascii="Times New Roman" w:hAnsi="Times New Roman"/>
          <w:sz w:val="24"/>
          <w:szCs w:val="24"/>
          <w:lang w:val="sr-Cyrl-CS"/>
        </w:rPr>
        <w:t xml:space="preserve">Ангиогенеза је процес формирања нових крвних судова који обезбеђују нутритивне факторе неопходне за туморски раст и елиминишу продукте метаболизма туморских ћелија. </w:t>
      </w:r>
      <w:r w:rsidRPr="009471CC">
        <w:rPr>
          <w:rFonts w:ascii="Times New Roman" w:hAnsi="Times New Roman"/>
          <w:sz w:val="24"/>
          <w:szCs w:val="24"/>
          <w:lang w:val="sr-Cyrl-CS"/>
        </w:rPr>
        <w:t>Посредована је бројним ангиогенетским факторима раста, који је покрећу и одржавају, а  најмоћнији међу њима је васкуларни ендотелни фактор раста (</w:t>
      </w:r>
      <w:r w:rsidRPr="009471CC">
        <w:rPr>
          <w:rFonts w:ascii="Times New Roman" w:hAnsi="Times New Roman"/>
          <w:i/>
          <w:sz w:val="24"/>
          <w:szCs w:val="24"/>
        </w:rPr>
        <w:t>VEGF</w:t>
      </w:r>
      <w:r w:rsidRPr="009471CC">
        <w:rPr>
          <w:rFonts w:ascii="Times New Roman" w:hAnsi="Times New Roman"/>
          <w:sz w:val="24"/>
          <w:szCs w:val="24"/>
          <w:lang w:val="sr-Cyrl-CS"/>
        </w:rPr>
        <w:t>)</w:t>
      </w:r>
      <w:r w:rsidR="00710CE7">
        <w:rPr>
          <w:rFonts w:ascii="Times New Roman" w:hAnsi="Times New Roman"/>
          <w:sz w:val="24"/>
          <w:szCs w:val="24"/>
          <w:lang w:val="sr-Cyrl-CS"/>
        </w:rPr>
        <w:t xml:space="preserve"> који </w:t>
      </w:r>
      <w:r w:rsidR="00420D1B">
        <w:rPr>
          <w:rFonts w:ascii="Times New Roman" w:hAnsi="Times New Roman"/>
          <w:sz w:val="24"/>
          <w:szCs w:val="24"/>
          <w:lang w:val="sr-Cyrl-CS"/>
        </w:rPr>
        <w:t>утиче на степен микроваскуларне густине</w:t>
      </w:r>
      <w:r w:rsidRPr="009471CC">
        <w:rPr>
          <w:rFonts w:ascii="Times New Roman" w:hAnsi="Times New Roman"/>
          <w:sz w:val="24"/>
          <w:szCs w:val="24"/>
          <w:lang w:val="sr-Cyrl-CS"/>
        </w:rPr>
        <w:t xml:space="preserve"> стимулишући пролиферацију ендотелних ћелија</w:t>
      </w:r>
      <w:r w:rsidR="00710CE7">
        <w:rPr>
          <w:rFonts w:ascii="Times New Roman" w:hAnsi="Times New Roman"/>
          <w:sz w:val="24"/>
          <w:szCs w:val="24"/>
          <w:lang w:val="sr-Cyrl-CS"/>
        </w:rPr>
        <w:t xml:space="preserve">. </w:t>
      </w:r>
      <w:r w:rsidRPr="009471CC">
        <w:rPr>
          <w:rFonts w:ascii="Times New Roman" w:hAnsi="Times New Roman"/>
          <w:i/>
          <w:sz w:val="24"/>
          <w:szCs w:val="24"/>
        </w:rPr>
        <w:t>Endoglin</w:t>
      </w:r>
      <w:r w:rsidRPr="009471CC">
        <w:rPr>
          <w:rFonts w:ascii="Times New Roman" w:hAnsi="Times New Roman"/>
          <w:sz w:val="24"/>
          <w:szCs w:val="24"/>
          <w:lang w:val="sr-Cyrl-CS"/>
        </w:rPr>
        <w:t xml:space="preserve"> интезивно експримир</w:t>
      </w:r>
      <w:r w:rsidR="00710CE7">
        <w:rPr>
          <w:rFonts w:ascii="Times New Roman" w:hAnsi="Times New Roman"/>
          <w:sz w:val="24"/>
          <w:szCs w:val="24"/>
          <w:lang w:val="sr-Cyrl-CS"/>
        </w:rPr>
        <w:t>ају ендотелне ћелије за време нео</w:t>
      </w:r>
      <w:r>
        <w:rPr>
          <w:rFonts w:ascii="Times New Roman" w:hAnsi="Times New Roman"/>
          <w:sz w:val="24"/>
          <w:szCs w:val="24"/>
          <w:lang w:val="sr-Cyrl-CS"/>
        </w:rPr>
        <w:t>ангиогенезе</w:t>
      </w:r>
      <w:r w:rsidRPr="009471CC">
        <w:rPr>
          <w:rFonts w:ascii="Times New Roman" w:hAnsi="Times New Roman"/>
          <w:sz w:val="24"/>
          <w:szCs w:val="24"/>
          <w:lang w:val="sr-Cyrl-CS"/>
        </w:rPr>
        <w:t>, док га васкуларни ендотел,</w:t>
      </w:r>
      <w:r>
        <w:rPr>
          <w:rFonts w:ascii="Times New Roman" w:hAnsi="Times New Roman"/>
          <w:sz w:val="24"/>
          <w:szCs w:val="24"/>
          <w:lang w:val="sr-Cyrl-CS"/>
        </w:rPr>
        <w:t xml:space="preserve"> </w:t>
      </w:r>
      <w:r w:rsidRPr="009471CC">
        <w:rPr>
          <w:rFonts w:ascii="Times New Roman" w:hAnsi="Times New Roman"/>
          <w:sz w:val="24"/>
          <w:szCs w:val="24"/>
          <w:lang w:val="sr-Cyrl-CS"/>
        </w:rPr>
        <w:t>стромалне и запаљенске ћелије слабо или уопште не експримирају</w:t>
      </w:r>
      <w:proofErr w:type="gramStart"/>
      <w:r w:rsidRPr="009471CC">
        <w:rPr>
          <w:rFonts w:ascii="Times New Roman" w:hAnsi="Times New Roman"/>
          <w:sz w:val="24"/>
          <w:szCs w:val="24"/>
          <w:lang w:val="sr-Cyrl-CS"/>
        </w:rPr>
        <w:t xml:space="preserve">, </w:t>
      </w:r>
      <w:r w:rsidR="0055408B">
        <w:rPr>
          <w:rFonts w:ascii="Times New Roman" w:hAnsi="Times New Roman"/>
          <w:sz w:val="24"/>
          <w:szCs w:val="24"/>
          <w:lang w:val="sr-Cyrl-CS"/>
        </w:rPr>
        <w:t xml:space="preserve"> </w:t>
      </w:r>
      <w:r w:rsidRPr="009471CC">
        <w:rPr>
          <w:rFonts w:ascii="Times New Roman" w:hAnsi="Times New Roman"/>
          <w:sz w:val="24"/>
          <w:szCs w:val="24"/>
          <w:lang w:val="sr-Cyrl-CS"/>
        </w:rPr>
        <w:t>што</w:t>
      </w:r>
      <w:proofErr w:type="gramEnd"/>
      <w:r w:rsidRPr="009471CC">
        <w:rPr>
          <w:rFonts w:ascii="Times New Roman" w:hAnsi="Times New Roman"/>
          <w:sz w:val="24"/>
          <w:szCs w:val="24"/>
          <w:lang w:val="sr-Cyrl-CS"/>
        </w:rPr>
        <w:t xml:space="preserve"> знатно олакшава </w:t>
      </w:r>
      <w:r>
        <w:rPr>
          <w:rFonts w:ascii="Times New Roman" w:hAnsi="Times New Roman"/>
          <w:sz w:val="24"/>
          <w:szCs w:val="24"/>
          <w:lang w:val="sr-Cyrl-CS"/>
        </w:rPr>
        <w:t xml:space="preserve">детекцију </w:t>
      </w:r>
      <w:r w:rsidR="00710CE7">
        <w:rPr>
          <w:rFonts w:ascii="Times New Roman" w:hAnsi="Times New Roman"/>
          <w:sz w:val="24"/>
          <w:szCs w:val="24"/>
          <w:lang w:val="sr-Cyrl-CS"/>
        </w:rPr>
        <w:t xml:space="preserve">микроваскуларне </w:t>
      </w:r>
      <w:r w:rsidR="0055408B">
        <w:rPr>
          <w:rFonts w:ascii="Times New Roman" w:hAnsi="Times New Roman"/>
          <w:sz w:val="24"/>
          <w:szCs w:val="24"/>
          <w:lang w:val="sr-Cyrl-CS"/>
        </w:rPr>
        <w:t xml:space="preserve">густине </w:t>
      </w:r>
      <w:r w:rsidR="00710CE7">
        <w:rPr>
          <w:rFonts w:ascii="Times New Roman" w:hAnsi="Times New Roman"/>
          <w:sz w:val="24"/>
          <w:szCs w:val="24"/>
          <w:lang w:val="sr-Cyrl-CS"/>
        </w:rPr>
        <w:t xml:space="preserve">тј. </w:t>
      </w:r>
      <w:r>
        <w:rPr>
          <w:rFonts w:ascii="Times New Roman" w:hAnsi="Times New Roman"/>
          <w:sz w:val="24"/>
          <w:szCs w:val="24"/>
          <w:lang w:val="sr-Cyrl-CS"/>
        </w:rPr>
        <w:t>броја новоф</w:t>
      </w:r>
      <w:r w:rsidR="00F96836">
        <w:rPr>
          <w:rFonts w:ascii="Times New Roman" w:hAnsi="Times New Roman"/>
          <w:sz w:val="24"/>
          <w:szCs w:val="24"/>
          <w:lang w:val="sr-Cyrl-CS"/>
        </w:rPr>
        <w:t>ормираних васкуларних простора</w:t>
      </w:r>
      <w:r w:rsidRPr="009471CC">
        <w:rPr>
          <w:rFonts w:ascii="Times New Roman" w:hAnsi="Times New Roman"/>
          <w:sz w:val="24"/>
          <w:szCs w:val="24"/>
          <w:lang w:val="sr-Cyrl-CS"/>
        </w:rPr>
        <w:t xml:space="preserve">. </w:t>
      </w:r>
    </w:p>
    <w:p w:rsidR="005367FF" w:rsidRPr="005833D8" w:rsidRDefault="005367FF" w:rsidP="005367FF">
      <w:pPr>
        <w:jc w:val="both"/>
        <w:rPr>
          <w:lang w:val="sr-Cyrl-CS"/>
        </w:rPr>
      </w:pPr>
    </w:p>
    <w:p w:rsidR="005367FF" w:rsidRPr="005367FF" w:rsidRDefault="005367FF" w:rsidP="005367FF">
      <w:pPr>
        <w:jc w:val="both"/>
        <w:rPr>
          <w:lang w:val="ru-RU"/>
        </w:rPr>
      </w:pPr>
      <w:r w:rsidRPr="00420D1B">
        <w:rPr>
          <w:b/>
          <w:bCs/>
          <w:lang w:val="ru-RU"/>
        </w:rPr>
        <w:t>2.5. Значај и циљ истраживања са становишта актуелности у одређеној научној области</w:t>
      </w:r>
      <w:r w:rsidRPr="005367FF">
        <w:rPr>
          <w:b/>
          <w:bCs/>
          <w:lang w:val="ru-RU"/>
        </w:rPr>
        <w:t xml:space="preserve"> </w:t>
      </w:r>
    </w:p>
    <w:p w:rsidR="00C64E0B" w:rsidRDefault="00C64E0B" w:rsidP="00420D1B">
      <w:pPr>
        <w:jc w:val="both"/>
        <w:rPr>
          <w:b/>
          <w:bCs/>
          <w:lang w:val="ru-RU"/>
        </w:rPr>
      </w:pPr>
    </w:p>
    <w:p w:rsidR="008D4CE0" w:rsidRPr="00420D1B" w:rsidRDefault="005367FF" w:rsidP="00420D1B">
      <w:pPr>
        <w:jc w:val="both"/>
        <w:rPr>
          <w:lang w:val="ru-RU"/>
        </w:rPr>
      </w:pPr>
      <w:r w:rsidRPr="005367FF">
        <w:rPr>
          <w:b/>
          <w:bCs/>
          <w:lang w:val="ru-RU"/>
        </w:rPr>
        <w:t>Главни циљ истраживања</w:t>
      </w:r>
      <w:r w:rsidR="00420D1B">
        <w:rPr>
          <w:b/>
          <w:bCs/>
          <w:lang w:val="ru-RU"/>
        </w:rPr>
        <w:t xml:space="preserve">: </w:t>
      </w:r>
      <w:r w:rsidR="008D4CE0" w:rsidRPr="009471CC">
        <w:rPr>
          <w:lang w:val="ru-RU"/>
        </w:rPr>
        <w:t xml:space="preserve">Циљ овог истраживања је да се одреди утицај статуса естрогених и </w:t>
      </w:r>
      <w:r w:rsidR="008D4CE0" w:rsidRPr="00AA70D5">
        <w:rPr>
          <w:lang w:val="ru-RU"/>
        </w:rPr>
        <w:t xml:space="preserve">прогестеронских рецептора на ангиогенезу, пролиферацију и апоптозу ћелија миома код пре и постменопаузних жена. Да би се постигао овај циљ, </w:t>
      </w:r>
      <w:r w:rsidR="00E54EE3" w:rsidRPr="00AA70D5">
        <w:rPr>
          <w:lang w:val="ru-RU"/>
        </w:rPr>
        <w:t xml:space="preserve"> постављени су</w:t>
      </w:r>
      <w:r w:rsidR="00420D1B">
        <w:rPr>
          <w:lang w:val="ru-RU"/>
        </w:rPr>
        <w:t xml:space="preserve"> конкретни</w:t>
      </w:r>
      <w:r w:rsidR="00E54EE3" w:rsidRPr="00AA70D5">
        <w:rPr>
          <w:lang w:val="ru-RU"/>
        </w:rPr>
        <w:t xml:space="preserve"> задаци</w:t>
      </w:r>
      <w:r w:rsidR="00420D1B">
        <w:rPr>
          <w:lang w:val="ru-RU"/>
        </w:rPr>
        <w:t xml:space="preserve"> који обухватају</w:t>
      </w:r>
      <w:r w:rsidR="008D4CE0" w:rsidRPr="00AA70D5">
        <w:rPr>
          <w:lang w:val="ru-RU"/>
        </w:rPr>
        <w:t xml:space="preserve">: </w:t>
      </w:r>
    </w:p>
    <w:p w:rsidR="008D4CE0" w:rsidRPr="00420D1B" w:rsidRDefault="00420D1B" w:rsidP="00420D1B">
      <w:pPr>
        <w:pStyle w:val="NoSpacing"/>
        <w:jc w:val="both"/>
        <w:rPr>
          <w:rFonts w:ascii="Times New Roman" w:hAnsi="Times New Roman"/>
          <w:color w:val="071F30"/>
          <w:sz w:val="24"/>
          <w:szCs w:val="24"/>
          <w:lang w:val="ru-RU"/>
        </w:rPr>
      </w:pPr>
      <w:r>
        <w:rPr>
          <w:rFonts w:ascii="Times New Roman" w:hAnsi="Times New Roman"/>
          <w:color w:val="071F30"/>
          <w:sz w:val="24"/>
          <w:szCs w:val="24"/>
          <w:lang w:val="ru-RU"/>
        </w:rPr>
        <w:t>- и</w:t>
      </w:r>
      <w:r w:rsidR="00E54EE3" w:rsidRPr="00420D1B">
        <w:rPr>
          <w:rFonts w:ascii="Times New Roman" w:hAnsi="Times New Roman"/>
          <w:color w:val="071F30"/>
          <w:sz w:val="24"/>
          <w:szCs w:val="24"/>
          <w:lang w:val="ru-RU"/>
        </w:rPr>
        <w:t>спитивање експресије</w:t>
      </w:r>
      <w:r w:rsidR="008D4CE0" w:rsidRPr="00420D1B">
        <w:rPr>
          <w:rFonts w:ascii="Times New Roman" w:hAnsi="Times New Roman"/>
          <w:color w:val="071F30"/>
          <w:sz w:val="24"/>
          <w:szCs w:val="24"/>
          <w:lang w:val="ru-RU"/>
        </w:rPr>
        <w:t xml:space="preserve"> рецептора за естроген α и β  (</w:t>
      </w:r>
      <w:r w:rsidR="008D4CE0" w:rsidRPr="00420D1B">
        <w:rPr>
          <w:rFonts w:ascii="Times New Roman" w:hAnsi="Times New Roman"/>
          <w:i/>
          <w:color w:val="071F30"/>
          <w:sz w:val="24"/>
          <w:szCs w:val="24"/>
          <w:lang w:val="sr-Latn-CS"/>
        </w:rPr>
        <w:t>ER</w:t>
      </w:r>
      <w:r w:rsidR="008D4CE0" w:rsidRPr="00420D1B">
        <w:rPr>
          <w:rFonts w:ascii="Times New Roman" w:hAnsi="Times New Roman"/>
          <w:i/>
          <w:color w:val="071F30"/>
          <w:sz w:val="24"/>
          <w:szCs w:val="24"/>
          <w:lang w:val="ru-RU"/>
        </w:rPr>
        <w:t>α</w:t>
      </w:r>
      <w:r w:rsidR="008D4CE0" w:rsidRPr="00420D1B">
        <w:rPr>
          <w:rFonts w:ascii="Times New Roman" w:hAnsi="Times New Roman"/>
          <w:i/>
          <w:color w:val="071F30"/>
          <w:sz w:val="24"/>
          <w:szCs w:val="24"/>
          <w:lang w:val="sr-Latn-CS"/>
        </w:rPr>
        <w:t xml:space="preserve"> </w:t>
      </w:r>
      <w:r w:rsidR="008D4CE0" w:rsidRPr="00420D1B">
        <w:rPr>
          <w:rFonts w:ascii="Times New Roman" w:hAnsi="Times New Roman"/>
          <w:i/>
          <w:color w:val="071F30"/>
          <w:sz w:val="24"/>
          <w:szCs w:val="24"/>
          <w:lang w:val="sr-Cyrl-CS"/>
        </w:rPr>
        <w:t xml:space="preserve">и </w:t>
      </w:r>
      <w:r w:rsidR="008D4CE0" w:rsidRPr="00420D1B">
        <w:rPr>
          <w:rFonts w:ascii="Times New Roman" w:hAnsi="Times New Roman"/>
          <w:i/>
          <w:color w:val="071F30"/>
          <w:sz w:val="24"/>
          <w:szCs w:val="24"/>
          <w:lang w:val="sr-Latn-CS"/>
        </w:rPr>
        <w:t>ER</w:t>
      </w:r>
      <w:r w:rsidR="008D4CE0" w:rsidRPr="00420D1B">
        <w:rPr>
          <w:rFonts w:ascii="Times New Roman" w:hAnsi="Times New Roman"/>
          <w:i/>
          <w:color w:val="071F30"/>
          <w:sz w:val="24"/>
          <w:szCs w:val="24"/>
          <w:lang w:val="ru-RU"/>
        </w:rPr>
        <w:t>β</w:t>
      </w:r>
      <w:r w:rsidR="008D4CE0" w:rsidRPr="00420D1B">
        <w:rPr>
          <w:rFonts w:ascii="Times New Roman" w:hAnsi="Times New Roman"/>
          <w:color w:val="071F30"/>
          <w:sz w:val="24"/>
          <w:szCs w:val="24"/>
          <w:lang w:val="ru-RU"/>
        </w:rPr>
        <w:t>) и рецептора за прогестерон (</w:t>
      </w:r>
      <w:r w:rsidR="008D4CE0" w:rsidRPr="00420D1B">
        <w:rPr>
          <w:rFonts w:ascii="Times New Roman" w:hAnsi="Times New Roman"/>
          <w:i/>
          <w:color w:val="071F30"/>
          <w:sz w:val="24"/>
          <w:szCs w:val="24"/>
          <w:lang w:val="sr-Latn-CS"/>
        </w:rPr>
        <w:t>PR</w:t>
      </w:r>
      <w:r w:rsidR="008D4CE0" w:rsidRPr="00420D1B">
        <w:rPr>
          <w:rFonts w:ascii="Times New Roman" w:hAnsi="Times New Roman"/>
          <w:color w:val="071F30"/>
          <w:sz w:val="24"/>
          <w:szCs w:val="24"/>
          <w:lang w:val="ru-RU"/>
        </w:rPr>
        <w:t>) у ткиву миома, околном ендометријуму и миометријуму, као и њихове међусобне односе</w:t>
      </w:r>
    </w:p>
    <w:p w:rsidR="00420D1B" w:rsidRPr="0055408B" w:rsidRDefault="00420D1B" w:rsidP="00420D1B">
      <w:pPr>
        <w:pStyle w:val="NoSpacing"/>
        <w:jc w:val="both"/>
        <w:rPr>
          <w:rFonts w:ascii="Times New Roman" w:hAnsi="Times New Roman"/>
          <w:i/>
          <w:sz w:val="24"/>
          <w:szCs w:val="24"/>
          <w:lang w:val="sr-Cyrl-CS"/>
        </w:rPr>
      </w:pPr>
      <w:r>
        <w:rPr>
          <w:rFonts w:ascii="Times New Roman" w:hAnsi="Times New Roman"/>
          <w:sz w:val="24"/>
          <w:szCs w:val="24"/>
          <w:lang w:val="ru-RU"/>
        </w:rPr>
        <w:t>- о</w:t>
      </w:r>
      <w:r w:rsidR="00E54EE3" w:rsidRPr="00420D1B">
        <w:rPr>
          <w:rFonts w:ascii="Times New Roman" w:hAnsi="Times New Roman"/>
          <w:sz w:val="24"/>
          <w:szCs w:val="24"/>
          <w:lang w:val="ru-RU"/>
        </w:rPr>
        <w:t>дређивање пролиферативног и апоптотског</w:t>
      </w:r>
      <w:r w:rsidR="008D4CE0" w:rsidRPr="00420D1B">
        <w:rPr>
          <w:rFonts w:ascii="Times New Roman" w:hAnsi="Times New Roman"/>
          <w:sz w:val="24"/>
          <w:szCs w:val="24"/>
          <w:lang w:val="ru-RU"/>
        </w:rPr>
        <w:t xml:space="preserve"> индекс</w:t>
      </w:r>
      <w:r w:rsidR="00E54EE3" w:rsidRPr="00420D1B">
        <w:rPr>
          <w:rFonts w:ascii="Times New Roman" w:hAnsi="Times New Roman"/>
          <w:sz w:val="24"/>
          <w:szCs w:val="24"/>
          <w:lang w:val="ru-RU"/>
        </w:rPr>
        <w:t>а</w:t>
      </w:r>
      <w:r w:rsidR="008D4CE0" w:rsidRPr="00420D1B">
        <w:rPr>
          <w:rFonts w:ascii="Times New Roman" w:hAnsi="Times New Roman"/>
          <w:sz w:val="24"/>
          <w:szCs w:val="24"/>
          <w:lang w:val="ru-RU"/>
        </w:rPr>
        <w:t xml:space="preserve"> у ткиву миома, околном ендометријуму и миоме</w:t>
      </w:r>
      <w:r w:rsidR="00E54EE3" w:rsidRPr="00420D1B">
        <w:rPr>
          <w:rFonts w:ascii="Times New Roman" w:hAnsi="Times New Roman"/>
          <w:sz w:val="24"/>
          <w:szCs w:val="24"/>
          <w:lang w:val="ru-RU"/>
        </w:rPr>
        <w:t xml:space="preserve">тријуму </w:t>
      </w:r>
      <w:r w:rsidR="008D4CE0" w:rsidRPr="00420D1B">
        <w:rPr>
          <w:rFonts w:ascii="Times New Roman" w:hAnsi="Times New Roman"/>
          <w:sz w:val="24"/>
          <w:szCs w:val="24"/>
          <w:lang w:val="ru-RU"/>
        </w:rPr>
        <w:t>преко експресије маркера пролиферације и апоптозе</w:t>
      </w:r>
      <w:r w:rsidR="0055408B">
        <w:rPr>
          <w:rFonts w:ascii="Times New Roman" w:hAnsi="Times New Roman"/>
          <w:sz w:val="24"/>
          <w:szCs w:val="24"/>
          <w:lang w:val="ru-RU"/>
        </w:rPr>
        <w:t xml:space="preserve"> (</w:t>
      </w:r>
      <w:r w:rsidR="008D4CE0" w:rsidRPr="00420D1B">
        <w:rPr>
          <w:rFonts w:ascii="Times New Roman" w:hAnsi="Times New Roman"/>
          <w:sz w:val="24"/>
          <w:szCs w:val="24"/>
          <w:lang w:val="ru-RU"/>
        </w:rPr>
        <w:t xml:space="preserve"> </w:t>
      </w:r>
      <w:r w:rsidR="008D4CE0" w:rsidRPr="00420D1B">
        <w:rPr>
          <w:rFonts w:ascii="Times New Roman" w:hAnsi="Times New Roman"/>
          <w:i/>
          <w:sz w:val="24"/>
          <w:szCs w:val="24"/>
          <w:lang w:val="sr-Latn-CS"/>
        </w:rPr>
        <w:t>Ki-67</w:t>
      </w:r>
      <w:r w:rsidR="008D4CE0" w:rsidRPr="00420D1B">
        <w:rPr>
          <w:rFonts w:ascii="Times New Roman" w:hAnsi="Times New Roman"/>
          <w:sz w:val="24"/>
          <w:szCs w:val="24"/>
          <w:lang w:val="sr-Latn-CS"/>
        </w:rPr>
        <w:t xml:space="preserve"> </w:t>
      </w:r>
      <w:r w:rsidR="008D4CE0" w:rsidRPr="00420D1B">
        <w:rPr>
          <w:rFonts w:ascii="Times New Roman" w:hAnsi="Times New Roman"/>
          <w:sz w:val="24"/>
          <w:szCs w:val="24"/>
          <w:lang w:val="sr-Cyrl-CS"/>
        </w:rPr>
        <w:t xml:space="preserve">и </w:t>
      </w:r>
      <w:r w:rsidR="008D4CE0" w:rsidRPr="00420D1B">
        <w:rPr>
          <w:rFonts w:ascii="Times New Roman" w:hAnsi="Times New Roman"/>
          <w:i/>
          <w:sz w:val="24"/>
          <w:szCs w:val="24"/>
          <w:lang w:val="sr-Latn-CS"/>
        </w:rPr>
        <w:t>caspase-3</w:t>
      </w:r>
      <w:r w:rsidR="0055408B">
        <w:rPr>
          <w:rFonts w:ascii="Times New Roman" w:hAnsi="Times New Roman"/>
          <w:i/>
          <w:sz w:val="24"/>
          <w:szCs w:val="24"/>
          <w:lang w:val="sr-Cyrl-CS"/>
        </w:rPr>
        <w:t>)</w:t>
      </w:r>
    </w:p>
    <w:p w:rsidR="00420D1B" w:rsidRPr="00420D1B" w:rsidRDefault="00420D1B" w:rsidP="00420D1B">
      <w:pPr>
        <w:pStyle w:val="NoSpacing"/>
        <w:jc w:val="both"/>
        <w:rPr>
          <w:rFonts w:ascii="Times New Roman" w:hAnsi="Times New Roman"/>
          <w:sz w:val="24"/>
          <w:szCs w:val="24"/>
          <w:lang w:val="ru-RU"/>
        </w:rPr>
      </w:pPr>
      <w:r>
        <w:rPr>
          <w:rFonts w:ascii="Times New Roman" w:hAnsi="Times New Roman"/>
          <w:sz w:val="24"/>
          <w:szCs w:val="24"/>
          <w:lang w:val="ru-RU"/>
        </w:rPr>
        <w:t>- о</w:t>
      </w:r>
      <w:r w:rsidR="00E54EE3" w:rsidRPr="00420D1B">
        <w:rPr>
          <w:rFonts w:ascii="Times New Roman" w:hAnsi="Times New Roman"/>
          <w:sz w:val="24"/>
          <w:szCs w:val="24"/>
          <w:lang w:val="ru-RU"/>
        </w:rPr>
        <w:t>дређивање експресије</w:t>
      </w:r>
      <w:r w:rsidR="008D4CE0" w:rsidRPr="00420D1B">
        <w:rPr>
          <w:rFonts w:ascii="Times New Roman" w:hAnsi="Times New Roman"/>
          <w:sz w:val="24"/>
          <w:szCs w:val="24"/>
          <w:lang w:val="ru-RU"/>
        </w:rPr>
        <w:t xml:space="preserve"> </w:t>
      </w:r>
      <w:r w:rsidR="008D4CE0" w:rsidRPr="00420D1B">
        <w:rPr>
          <w:rFonts w:ascii="Times New Roman" w:hAnsi="Times New Roman"/>
          <w:i/>
          <w:sz w:val="24"/>
          <w:szCs w:val="24"/>
        </w:rPr>
        <w:t>VEGF</w:t>
      </w:r>
      <w:r w:rsidR="008D4CE0" w:rsidRPr="00420D1B">
        <w:rPr>
          <w:rFonts w:ascii="Times New Roman" w:hAnsi="Times New Roman"/>
          <w:i/>
          <w:sz w:val="24"/>
          <w:szCs w:val="24"/>
          <w:lang w:val="sr-Cyrl-CS"/>
        </w:rPr>
        <w:t>-а</w:t>
      </w:r>
      <w:r w:rsidR="008D4CE0" w:rsidRPr="00420D1B">
        <w:rPr>
          <w:rFonts w:ascii="Times New Roman" w:hAnsi="Times New Roman"/>
          <w:sz w:val="24"/>
          <w:szCs w:val="24"/>
          <w:lang w:val="ru-RU"/>
        </w:rPr>
        <w:t xml:space="preserve"> у ткиву миома, околном ендометријуму и мио</w:t>
      </w:r>
      <w:r w:rsidR="00E54EE3" w:rsidRPr="00420D1B">
        <w:rPr>
          <w:rFonts w:ascii="Times New Roman" w:hAnsi="Times New Roman"/>
          <w:sz w:val="24"/>
          <w:szCs w:val="24"/>
          <w:lang w:val="ru-RU"/>
        </w:rPr>
        <w:t>метријуму, као и микроваскуларне гусине</w:t>
      </w:r>
      <w:r w:rsidR="008D4CE0" w:rsidRPr="00420D1B">
        <w:rPr>
          <w:rFonts w:ascii="Times New Roman" w:hAnsi="Times New Roman"/>
          <w:sz w:val="24"/>
          <w:szCs w:val="24"/>
          <w:lang w:val="ru-RU"/>
        </w:rPr>
        <w:t xml:space="preserve">  преко експресије  </w:t>
      </w:r>
      <w:r w:rsidR="008D4CE0" w:rsidRPr="00420D1B">
        <w:rPr>
          <w:rFonts w:ascii="Times New Roman" w:hAnsi="Times New Roman"/>
          <w:i/>
          <w:sz w:val="24"/>
          <w:szCs w:val="24"/>
        </w:rPr>
        <w:t>Endoglin</w:t>
      </w:r>
      <w:r w:rsidR="008D4CE0" w:rsidRPr="00420D1B">
        <w:rPr>
          <w:rFonts w:ascii="Times New Roman" w:hAnsi="Times New Roman"/>
          <w:i/>
          <w:sz w:val="24"/>
          <w:szCs w:val="24"/>
          <w:lang w:val="sr-Cyrl-CS"/>
        </w:rPr>
        <w:t>-а</w:t>
      </w:r>
      <w:r w:rsidR="008D4CE0" w:rsidRPr="00420D1B">
        <w:rPr>
          <w:rFonts w:ascii="Times New Roman" w:hAnsi="Times New Roman"/>
          <w:sz w:val="24"/>
          <w:szCs w:val="24"/>
          <w:lang w:val="ru-RU"/>
        </w:rPr>
        <w:t xml:space="preserve"> у ендотелним ћелијама новоформираних васкуларних простора.</w:t>
      </w:r>
    </w:p>
    <w:p w:rsidR="00420D1B" w:rsidRPr="00420D1B" w:rsidRDefault="00420D1B" w:rsidP="00420D1B">
      <w:pPr>
        <w:pStyle w:val="NoSpacing"/>
        <w:jc w:val="both"/>
        <w:rPr>
          <w:rFonts w:ascii="Times New Roman" w:hAnsi="Times New Roman"/>
          <w:sz w:val="24"/>
          <w:szCs w:val="24"/>
          <w:lang w:val="ru-RU"/>
        </w:rPr>
      </w:pPr>
      <w:r>
        <w:rPr>
          <w:rFonts w:ascii="Times New Roman" w:hAnsi="Times New Roman"/>
          <w:color w:val="071F30"/>
          <w:sz w:val="24"/>
          <w:szCs w:val="24"/>
          <w:lang w:val="ru-RU"/>
        </w:rPr>
        <w:t>- о</w:t>
      </w:r>
      <w:r w:rsidR="00E54EE3" w:rsidRPr="00420D1B">
        <w:rPr>
          <w:rFonts w:ascii="Times New Roman" w:hAnsi="Times New Roman"/>
          <w:color w:val="071F30"/>
          <w:sz w:val="24"/>
          <w:szCs w:val="24"/>
          <w:lang w:val="ru-RU"/>
        </w:rPr>
        <w:t>дређивање</w:t>
      </w:r>
      <w:r w:rsidR="008D4CE0" w:rsidRPr="00420D1B">
        <w:rPr>
          <w:rFonts w:ascii="Times New Roman" w:hAnsi="Times New Roman"/>
          <w:color w:val="071F30"/>
          <w:sz w:val="24"/>
          <w:szCs w:val="24"/>
          <w:lang w:val="ru-RU"/>
        </w:rPr>
        <w:t xml:space="preserve"> </w:t>
      </w:r>
      <w:r w:rsidR="00E54EE3" w:rsidRPr="00420D1B">
        <w:rPr>
          <w:rFonts w:ascii="Times New Roman" w:hAnsi="Times New Roman"/>
          <w:sz w:val="24"/>
          <w:szCs w:val="24"/>
          <w:lang w:val="ru-RU"/>
        </w:rPr>
        <w:t>тачке</w:t>
      </w:r>
      <w:r w:rsidR="008D4CE0" w:rsidRPr="00420D1B">
        <w:rPr>
          <w:rFonts w:ascii="Times New Roman" w:hAnsi="Times New Roman"/>
          <w:sz w:val="24"/>
          <w:szCs w:val="24"/>
          <w:lang w:val="ru-RU"/>
        </w:rPr>
        <w:t xml:space="preserve"> раздвајања (</w:t>
      </w:r>
      <w:r w:rsidR="008D4CE0" w:rsidRPr="00420D1B">
        <w:rPr>
          <w:rFonts w:ascii="Times New Roman" w:hAnsi="Times New Roman"/>
          <w:i/>
          <w:sz w:val="24"/>
          <w:szCs w:val="24"/>
        </w:rPr>
        <w:t>cutoff</w:t>
      </w:r>
      <w:r w:rsidR="008D4CE0" w:rsidRPr="00420D1B">
        <w:rPr>
          <w:rFonts w:ascii="Times New Roman" w:hAnsi="Times New Roman"/>
          <w:i/>
          <w:sz w:val="24"/>
          <w:szCs w:val="24"/>
          <w:lang w:val="ru-RU"/>
        </w:rPr>
        <w:t xml:space="preserve"> </w:t>
      </w:r>
      <w:r w:rsidR="008D4CE0" w:rsidRPr="00420D1B">
        <w:rPr>
          <w:rFonts w:ascii="Times New Roman" w:hAnsi="Times New Roman"/>
          <w:i/>
          <w:sz w:val="24"/>
          <w:szCs w:val="24"/>
        </w:rPr>
        <w:t>point</w:t>
      </w:r>
      <w:r w:rsidR="008D4CE0" w:rsidRPr="00420D1B">
        <w:rPr>
          <w:rFonts w:ascii="Times New Roman" w:hAnsi="Times New Roman"/>
          <w:sz w:val="24"/>
          <w:szCs w:val="24"/>
          <w:lang w:val="ru-RU"/>
        </w:rPr>
        <w:t>)</w:t>
      </w:r>
      <w:r w:rsidR="008D4CE0" w:rsidRPr="00420D1B">
        <w:rPr>
          <w:rFonts w:ascii="Times New Roman" w:hAnsi="Times New Roman"/>
          <w:color w:val="071F30"/>
          <w:sz w:val="24"/>
          <w:szCs w:val="24"/>
          <w:lang w:val="ru-RU"/>
        </w:rPr>
        <w:t>,</w:t>
      </w:r>
      <w:r w:rsidR="008D4CE0" w:rsidRPr="00420D1B">
        <w:rPr>
          <w:rFonts w:ascii="Times New Roman" w:hAnsi="Times New Roman"/>
          <w:sz w:val="24"/>
          <w:szCs w:val="24"/>
          <w:lang w:val="ru-RU"/>
        </w:rPr>
        <w:t xml:space="preserve"> испитивањем експресије  стероидних рецептора, маркера ангиогенезе,  апоптозе и пролиферације у контролној групи (ткивни исечци нормалног ендометријума и миометријума)</w:t>
      </w:r>
    </w:p>
    <w:p w:rsidR="005367FF" w:rsidRPr="00420D1B" w:rsidRDefault="00420D1B" w:rsidP="00420D1B">
      <w:pPr>
        <w:pStyle w:val="NoSpacing"/>
        <w:jc w:val="both"/>
        <w:rPr>
          <w:rFonts w:ascii="Times New Roman" w:hAnsi="Times New Roman"/>
          <w:sz w:val="24"/>
          <w:szCs w:val="24"/>
          <w:lang w:val="ru-RU"/>
        </w:rPr>
      </w:pPr>
      <w:r>
        <w:rPr>
          <w:rFonts w:ascii="Times New Roman" w:hAnsi="Times New Roman"/>
          <w:sz w:val="24"/>
          <w:szCs w:val="24"/>
          <w:lang w:val="ru-RU"/>
        </w:rPr>
        <w:t>- у</w:t>
      </w:r>
      <w:r w:rsidR="00E54EE3" w:rsidRPr="00420D1B">
        <w:rPr>
          <w:rFonts w:ascii="Times New Roman" w:hAnsi="Times New Roman"/>
          <w:sz w:val="24"/>
          <w:szCs w:val="24"/>
          <w:lang w:val="ru-RU"/>
        </w:rPr>
        <w:t xml:space="preserve">поређивање односа </w:t>
      </w:r>
      <w:r w:rsidR="008D4CE0" w:rsidRPr="00420D1B">
        <w:rPr>
          <w:rFonts w:ascii="Times New Roman" w:hAnsi="Times New Roman"/>
          <w:sz w:val="24"/>
          <w:szCs w:val="24"/>
          <w:lang w:val="ru-RU"/>
        </w:rPr>
        <w:t>пролиферати</w:t>
      </w:r>
      <w:r w:rsidR="00E54EE3" w:rsidRPr="00420D1B">
        <w:rPr>
          <w:rFonts w:ascii="Times New Roman" w:hAnsi="Times New Roman"/>
          <w:sz w:val="24"/>
          <w:szCs w:val="24"/>
          <w:lang w:val="ru-RU"/>
        </w:rPr>
        <w:t xml:space="preserve">вног и </w:t>
      </w:r>
      <w:r w:rsidR="008D4CE0" w:rsidRPr="00420D1B">
        <w:rPr>
          <w:rFonts w:ascii="Times New Roman" w:hAnsi="Times New Roman"/>
          <w:sz w:val="24"/>
          <w:szCs w:val="24"/>
          <w:lang w:val="ru-RU"/>
        </w:rPr>
        <w:t>апоптотског индекса</w:t>
      </w:r>
      <w:r w:rsidR="00E54EE3" w:rsidRPr="00420D1B">
        <w:rPr>
          <w:rFonts w:ascii="Times New Roman" w:hAnsi="Times New Roman"/>
          <w:sz w:val="24"/>
          <w:szCs w:val="24"/>
          <w:lang w:val="ru-RU"/>
        </w:rPr>
        <w:t xml:space="preserve">, експресије </w:t>
      </w:r>
      <w:r w:rsidR="00E54EE3" w:rsidRPr="00420D1B">
        <w:rPr>
          <w:rFonts w:ascii="Times New Roman" w:hAnsi="Times New Roman"/>
          <w:i/>
          <w:sz w:val="24"/>
          <w:szCs w:val="24"/>
        </w:rPr>
        <w:t>VEGF</w:t>
      </w:r>
      <w:r w:rsidR="00E54EE3" w:rsidRPr="00420D1B">
        <w:rPr>
          <w:rFonts w:ascii="Times New Roman" w:hAnsi="Times New Roman"/>
          <w:i/>
          <w:sz w:val="24"/>
          <w:szCs w:val="24"/>
          <w:lang w:val="sr-Cyrl-CS"/>
        </w:rPr>
        <w:t>-а</w:t>
      </w:r>
      <w:r w:rsidR="00E54EE3" w:rsidRPr="00420D1B">
        <w:rPr>
          <w:rFonts w:ascii="Times New Roman" w:hAnsi="Times New Roman"/>
          <w:sz w:val="24"/>
          <w:szCs w:val="24"/>
          <w:lang w:val="ru-RU"/>
        </w:rPr>
        <w:t xml:space="preserve"> и микроваскуларне густине,</w:t>
      </w:r>
      <w:r w:rsidR="008D4CE0" w:rsidRPr="00420D1B">
        <w:rPr>
          <w:rFonts w:ascii="Times New Roman" w:hAnsi="Times New Roman"/>
          <w:sz w:val="24"/>
          <w:szCs w:val="24"/>
          <w:lang w:val="ru-RU"/>
        </w:rPr>
        <w:t xml:space="preserve"> са е</w:t>
      </w:r>
      <w:r>
        <w:rPr>
          <w:rFonts w:ascii="Times New Roman" w:hAnsi="Times New Roman"/>
          <w:sz w:val="24"/>
          <w:szCs w:val="24"/>
          <w:lang w:val="ru-RU"/>
        </w:rPr>
        <w:t>кспресијом стероидних рецептора, као и у</w:t>
      </w:r>
      <w:r w:rsidR="00E54EE3" w:rsidRPr="00420D1B">
        <w:rPr>
          <w:rFonts w:ascii="Times New Roman" w:hAnsi="Times New Roman"/>
          <w:sz w:val="24"/>
          <w:szCs w:val="24"/>
          <w:lang w:val="ru-RU"/>
        </w:rPr>
        <w:t>тврђивање могуће везе</w:t>
      </w:r>
      <w:r w:rsidR="008D4CE0" w:rsidRPr="00420D1B">
        <w:rPr>
          <w:rFonts w:ascii="Times New Roman" w:hAnsi="Times New Roman"/>
          <w:sz w:val="24"/>
          <w:szCs w:val="24"/>
          <w:lang w:val="ru-RU"/>
        </w:rPr>
        <w:t xml:space="preserve"> између експресије стероидних рецептора, ангиогенезе, апоптозе и пролифер</w:t>
      </w:r>
      <w:r w:rsidR="00E54EE3" w:rsidRPr="00420D1B">
        <w:rPr>
          <w:rFonts w:ascii="Times New Roman" w:hAnsi="Times New Roman"/>
          <w:sz w:val="24"/>
          <w:szCs w:val="24"/>
          <w:lang w:val="ru-RU"/>
        </w:rPr>
        <w:t>ације са менструалним статусом,</w:t>
      </w:r>
      <w:r w:rsidR="008D4CE0" w:rsidRPr="00420D1B">
        <w:rPr>
          <w:rFonts w:ascii="Times New Roman" w:hAnsi="Times New Roman"/>
          <w:sz w:val="24"/>
          <w:szCs w:val="24"/>
          <w:lang w:val="ru-RU"/>
        </w:rPr>
        <w:t xml:space="preserve"> фазом менструалног циклуса</w:t>
      </w:r>
      <w:r w:rsidR="00E54EE3" w:rsidRPr="00420D1B">
        <w:rPr>
          <w:rFonts w:ascii="Times New Roman" w:hAnsi="Times New Roman"/>
          <w:sz w:val="24"/>
          <w:szCs w:val="24"/>
          <w:lang w:val="ru-RU"/>
        </w:rPr>
        <w:t xml:space="preserve"> </w:t>
      </w:r>
      <w:r w:rsidR="00E54EE3" w:rsidRPr="00420D1B">
        <w:rPr>
          <w:rFonts w:ascii="Times New Roman" w:hAnsi="Times New Roman"/>
          <w:sz w:val="24"/>
          <w:szCs w:val="24"/>
          <w:lang w:val="ru-RU"/>
        </w:rPr>
        <w:lastRenderedPageBreak/>
        <w:t xml:space="preserve">и </w:t>
      </w:r>
      <w:r w:rsidR="008D4CE0" w:rsidRPr="00420D1B">
        <w:rPr>
          <w:rFonts w:ascii="Times New Roman" w:hAnsi="Times New Roman"/>
          <w:sz w:val="24"/>
          <w:szCs w:val="24"/>
          <w:lang w:val="ru-RU"/>
        </w:rPr>
        <w:t>пато-морфолошким карактеристикама миома (број, величина, локализација у зиду, хистолошки тип, регресивне промене)</w:t>
      </w:r>
    </w:p>
    <w:p w:rsidR="00420D1B" w:rsidRPr="00420D1B" w:rsidRDefault="00420D1B" w:rsidP="00420D1B">
      <w:pPr>
        <w:pStyle w:val="NoSpacing"/>
        <w:ind w:left="360"/>
        <w:jc w:val="both"/>
        <w:rPr>
          <w:rFonts w:ascii="Times New Roman" w:hAnsi="Times New Roman"/>
          <w:color w:val="071F30"/>
          <w:sz w:val="24"/>
          <w:szCs w:val="24"/>
          <w:lang w:val="ru-RU"/>
        </w:rPr>
      </w:pPr>
    </w:p>
    <w:p w:rsidR="005367FF" w:rsidRDefault="005367FF" w:rsidP="005367FF">
      <w:pPr>
        <w:jc w:val="both"/>
        <w:rPr>
          <w:b/>
          <w:bCs/>
          <w:lang w:val="ru-RU"/>
        </w:rPr>
      </w:pPr>
      <w:r w:rsidRPr="00420D1B">
        <w:rPr>
          <w:b/>
          <w:bCs/>
          <w:lang w:val="ru-RU"/>
        </w:rPr>
        <w:t>2.6. Веза истраживања са досадашњим истраживањима</w:t>
      </w:r>
      <w:r w:rsidRPr="005367FF">
        <w:rPr>
          <w:b/>
          <w:bCs/>
          <w:lang w:val="ru-RU"/>
        </w:rPr>
        <w:t xml:space="preserve"> </w:t>
      </w:r>
    </w:p>
    <w:p w:rsidR="00C64E0B" w:rsidRDefault="00C64E0B" w:rsidP="005367FF">
      <w:pPr>
        <w:jc w:val="both"/>
        <w:rPr>
          <w:lang w:val="sr-Cyrl-CS"/>
        </w:rPr>
      </w:pPr>
    </w:p>
    <w:p w:rsidR="008D4CE0" w:rsidRPr="005367FF" w:rsidRDefault="00F77E94" w:rsidP="005367FF">
      <w:pPr>
        <w:jc w:val="both"/>
        <w:rPr>
          <w:lang w:val="ru-RU"/>
        </w:rPr>
      </w:pPr>
      <w:r w:rsidRPr="009471CC">
        <w:rPr>
          <w:lang w:val="sr-Cyrl-CS"/>
        </w:rPr>
        <w:t xml:space="preserve">Кључни патолошки процеси укључени у раст миома су пролиферација и хипертрофија лејомиоцита, апоптоза, ангиогенеза, степен образовања строме и секундарне промене. </w:t>
      </w:r>
      <w:r w:rsidRPr="009471CC">
        <w:rPr>
          <w:rFonts w:eastAsia="TimeIbisEE-Roman"/>
          <w:lang w:val="sr-Cyrl-CS"/>
        </w:rPr>
        <w:t>На све њих, својим ендокриним, а првенствено локалним аутокриним и паракриним својствима, делују полни, стероидни хормони, комплексним</w:t>
      </w:r>
      <w:r w:rsidR="00E54EE3">
        <w:rPr>
          <w:rFonts w:eastAsia="TimeIbisEE-Roman"/>
          <w:lang w:val="sr-Cyrl-CS"/>
        </w:rPr>
        <w:t>, укрштеним</w:t>
      </w:r>
      <w:r w:rsidRPr="009471CC">
        <w:rPr>
          <w:rFonts w:eastAsia="TimeIbisEE-Roman"/>
          <w:lang w:val="sr-Cyrl-CS"/>
        </w:rPr>
        <w:t xml:space="preserve"> везама са другим молекулима у трансћелијској сигнализацији. </w:t>
      </w:r>
      <w:r w:rsidRPr="009471CC">
        <w:rPr>
          <w:rStyle w:val="hps"/>
          <w:lang w:val="sr-Cyrl-CS"/>
        </w:rPr>
        <w:t>Естроген и прогестерон својим вишеструким сво</w:t>
      </w:r>
      <w:r>
        <w:rPr>
          <w:rStyle w:val="hps"/>
          <w:lang w:val="sr-Cyrl-CS"/>
        </w:rPr>
        <w:t>ј</w:t>
      </w:r>
      <w:r w:rsidRPr="009471CC">
        <w:rPr>
          <w:rStyle w:val="hps"/>
          <w:lang w:val="sr-Cyrl-CS"/>
        </w:rPr>
        <w:t xml:space="preserve">ствима модулирају  раст и прогресију миома, </w:t>
      </w:r>
      <w:r w:rsidRPr="009471CC">
        <w:rPr>
          <w:lang w:val="sr-Cyrl-CS"/>
        </w:rPr>
        <w:t xml:space="preserve">а степен и </w:t>
      </w:r>
      <w:r>
        <w:rPr>
          <w:lang w:val="sr-Cyrl-CS"/>
        </w:rPr>
        <w:t>начин њих</w:t>
      </w:r>
      <w:r w:rsidRPr="009471CC">
        <w:rPr>
          <w:lang w:val="sr-Cyrl-CS"/>
        </w:rPr>
        <w:t xml:space="preserve">овог дејства </w:t>
      </w:r>
      <w:r w:rsidR="00E54EE3">
        <w:rPr>
          <w:lang w:val="sr-Cyrl-CS"/>
        </w:rPr>
        <w:t xml:space="preserve">који </w:t>
      </w:r>
      <w:r w:rsidRPr="009471CC">
        <w:rPr>
          <w:lang w:val="sr-Cyrl-CS"/>
        </w:rPr>
        <w:t>првенствено зависи од локалног молекуларног миљеа</w:t>
      </w:r>
      <w:r w:rsidR="00E54EE3">
        <w:rPr>
          <w:lang w:val="sr-Cyrl-CS"/>
        </w:rPr>
        <w:t xml:space="preserve">, до данас нису </w:t>
      </w:r>
      <w:r w:rsidR="0055408B">
        <w:rPr>
          <w:lang w:val="sr-Cyrl-CS"/>
        </w:rPr>
        <w:t xml:space="preserve">довољно </w:t>
      </w:r>
      <w:r w:rsidR="00E54EE3">
        <w:rPr>
          <w:lang w:val="sr-Cyrl-CS"/>
        </w:rPr>
        <w:t>разјашњени</w:t>
      </w:r>
      <w:r w:rsidRPr="009471CC">
        <w:rPr>
          <w:lang w:val="sr-Cyrl-CS"/>
        </w:rPr>
        <w:t>.</w:t>
      </w:r>
    </w:p>
    <w:p w:rsidR="005367FF" w:rsidRPr="005367FF" w:rsidRDefault="00E54EE3" w:rsidP="005367FF">
      <w:pPr>
        <w:jc w:val="both"/>
        <w:rPr>
          <w:lang w:val="ru-RU"/>
        </w:rPr>
      </w:pPr>
      <w:r>
        <w:rPr>
          <w:lang w:val="ru-RU"/>
        </w:rPr>
        <w:t xml:space="preserve"> </w:t>
      </w:r>
    </w:p>
    <w:p w:rsidR="005367FF" w:rsidRDefault="005367FF" w:rsidP="005367FF">
      <w:pPr>
        <w:jc w:val="both"/>
        <w:rPr>
          <w:b/>
          <w:bCs/>
          <w:lang w:val="ru-RU"/>
        </w:rPr>
      </w:pPr>
      <w:r w:rsidRPr="00420D1B">
        <w:rPr>
          <w:b/>
          <w:bCs/>
          <w:lang w:val="ru-RU"/>
        </w:rPr>
        <w:t>2.7. Методе истраживања</w:t>
      </w:r>
      <w:r w:rsidRPr="005367FF">
        <w:rPr>
          <w:b/>
          <w:bCs/>
          <w:lang w:val="ru-RU"/>
        </w:rPr>
        <w:t xml:space="preserve"> </w:t>
      </w:r>
    </w:p>
    <w:p w:rsidR="00C64E0B" w:rsidRDefault="00C64E0B" w:rsidP="00634F16">
      <w:pPr>
        <w:pStyle w:val="NoSpacing"/>
        <w:jc w:val="both"/>
        <w:rPr>
          <w:rFonts w:ascii="Times New Roman" w:hAnsi="Times New Roman"/>
          <w:i/>
          <w:sz w:val="24"/>
          <w:szCs w:val="24"/>
          <w:lang w:val="sr-Cyrl-CS"/>
        </w:rPr>
      </w:pPr>
    </w:p>
    <w:p w:rsidR="00F337CA" w:rsidRPr="00634F16" w:rsidRDefault="00634F16" w:rsidP="00634F16">
      <w:pPr>
        <w:pStyle w:val="NoSpacing"/>
        <w:jc w:val="both"/>
        <w:rPr>
          <w:rFonts w:ascii="Times New Roman" w:hAnsi="Times New Roman"/>
          <w:sz w:val="24"/>
          <w:szCs w:val="24"/>
          <w:lang w:val="sr-Cyrl-CS"/>
        </w:rPr>
      </w:pPr>
      <w:r>
        <w:rPr>
          <w:rFonts w:ascii="Times New Roman" w:hAnsi="Times New Roman"/>
          <w:i/>
          <w:sz w:val="24"/>
          <w:szCs w:val="24"/>
          <w:lang w:val="sr-Cyrl-CS"/>
        </w:rPr>
        <w:t xml:space="preserve">А. </w:t>
      </w:r>
      <w:r w:rsidRPr="00634F16">
        <w:rPr>
          <w:rFonts w:ascii="Times New Roman" w:hAnsi="Times New Roman"/>
          <w:i/>
          <w:sz w:val="24"/>
          <w:szCs w:val="24"/>
          <w:lang w:val="sr-Cyrl-CS"/>
        </w:rPr>
        <w:t>Врста студије:</w:t>
      </w:r>
      <w:r>
        <w:rPr>
          <w:rFonts w:ascii="Times New Roman" w:hAnsi="Times New Roman"/>
          <w:i/>
          <w:sz w:val="24"/>
          <w:szCs w:val="24"/>
          <w:lang w:val="sr-Cyrl-CS"/>
        </w:rPr>
        <w:t xml:space="preserve"> </w:t>
      </w:r>
      <w:r w:rsidR="00F337CA" w:rsidRPr="00634F16">
        <w:rPr>
          <w:rFonts w:ascii="Times New Roman" w:hAnsi="Times New Roman"/>
          <w:sz w:val="24"/>
          <w:szCs w:val="24"/>
          <w:lang w:val="sr-Cyrl-CS"/>
        </w:rPr>
        <w:t>Клиничк</w:t>
      </w:r>
      <w:r w:rsidR="00F337CA" w:rsidRPr="00634F16">
        <w:rPr>
          <w:rFonts w:ascii="Times New Roman" w:hAnsi="Times New Roman"/>
          <w:sz w:val="24"/>
          <w:szCs w:val="24"/>
          <w:lang w:val="sr-Latn-CS"/>
        </w:rPr>
        <w:t>o-</w:t>
      </w:r>
      <w:r w:rsidR="00F337CA" w:rsidRPr="00634F16">
        <w:rPr>
          <w:rFonts w:ascii="Times New Roman" w:hAnsi="Times New Roman"/>
          <w:sz w:val="24"/>
          <w:szCs w:val="24"/>
          <w:lang w:val="sr-Cyrl-CS"/>
        </w:rPr>
        <w:t>експериментална</w:t>
      </w:r>
      <w:r w:rsidR="00F337CA" w:rsidRPr="00634F16">
        <w:rPr>
          <w:rFonts w:ascii="Times New Roman" w:hAnsi="Times New Roman"/>
          <w:sz w:val="24"/>
          <w:szCs w:val="24"/>
          <w:lang w:val="sr-Latn-CS"/>
        </w:rPr>
        <w:t>,</w:t>
      </w:r>
      <w:r w:rsidR="00F337CA" w:rsidRPr="00634F16">
        <w:rPr>
          <w:rFonts w:ascii="Times New Roman" w:hAnsi="Times New Roman"/>
          <w:sz w:val="24"/>
          <w:szCs w:val="24"/>
          <w:lang w:val="sr-Cyrl-CS"/>
        </w:rPr>
        <w:t xml:space="preserve"> ретроспективна,</w:t>
      </w:r>
      <w:r>
        <w:rPr>
          <w:rFonts w:ascii="Times New Roman" w:hAnsi="Times New Roman"/>
          <w:sz w:val="24"/>
          <w:szCs w:val="24"/>
          <w:lang w:val="sr-Cyrl-CS"/>
        </w:rPr>
        <w:t xml:space="preserve"> </w:t>
      </w:r>
      <w:r w:rsidR="00F337CA" w:rsidRPr="00634F16">
        <w:rPr>
          <w:rFonts w:ascii="Times New Roman" w:hAnsi="Times New Roman"/>
          <w:sz w:val="24"/>
          <w:szCs w:val="24"/>
          <w:lang w:val="sr-Cyrl-CS"/>
        </w:rPr>
        <w:t>неинтервентна студија</w:t>
      </w:r>
      <w:r w:rsidR="00F337CA" w:rsidRPr="00634F16">
        <w:rPr>
          <w:rFonts w:ascii="Times New Roman" w:hAnsi="Times New Roman"/>
          <w:sz w:val="24"/>
          <w:szCs w:val="24"/>
          <w:lang w:val="ru-RU"/>
        </w:rPr>
        <w:t xml:space="preserve"> </w:t>
      </w:r>
      <w:r w:rsidR="00F337CA" w:rsidRPr="00634F16">
        <w:rPr>
          <w:rFonts w:ascii="Times New Roman" w:hAnsi="Times New Roman"/>
          <w:sz w:val="24"/>
          <w:szCs w:val="24"/>
          <w:lang w:val="sr-Cyrl-CS"/>
        </w:rPr>
        <w:t>у области изучавања</w:t>
      </w:r>
      <w:r w:rsidR="00F337CA" w:rsidRPr="00634F16">
        <w:rPr>
          <w:rFonts w:ascii="Times New Roman" w:hAnsi="Times New Roman"/>
          <w:sz w:val="24"/>
          <w:szCs w:val="24"/>
          <w:lang w:val="ru-RU"/>
        </w:rPr>
        <w:t xml:space="preserve"> </w:t>
      </w:r>
      <w:r w:rsidR="00F337CA" w:rsidRPr="00634F16">
        <w:rPr>
          <w:rFonts w:ascii="Times New Roman" w:hAnsi="Times New Roman"/>
          <w:sz w:val="24"/>
          <w:szCs w:val="24"/>
          <w:lang w:val="sr-Cyrl-CS"/>
        </w:rPr>
        <w:t xml:space="preserve">фундаменталних патогенетских механизама болести коришћењем патохистолошког материјала из постојеће архиве, по дизајну </w:t>
      </w:r>
      <w:r w:rsidR="00F337CA" w:rsidRPr="00634F16">
        <w:rPr>
          <w:rFonts w:ascii="Times New Roman" w:hAnsi="Times New Roman"/>
          <w:sz w:val="24"/>
          <w:szCs w:val="24"/>
          <w:lang w:val="ru-RU"/>
        </w:rPr>
        <w:t xml:space="preserve">- </w:t>
      </w:r>
      <w:r w:rsidR="00F337CA" w:rsidRPr="00634F16">
        <w:rPr>
          <w:rFonts w:ascii="Times New Roman" w:hAnsi="Times New Roman"/>
          <w:sz w:val="24"/>
          <w:szCs w:val="24"/>
          <w:lang w:val="sr-Cyrl-CS"/>
        </w:rPr>
        <w:t>студиј</w:t>
      </w:r>
      <w:r w:rsidR="00F337CA" w:rsidRPr="00634F16">
        <w:rPr>
          <w:rFonts w:ascii="Times New Roman" w:hAnsi="Times New Roman"/>
          <w:sz w:val="24"/>
          <w:szCs w:val="24"/>
        </w:rPr>
        <w:t>a</w:t>
      </w:r>
      <w:r w:rsidR="00F337CA" w:rsidRPr="00634F16">
        <w:rPr>
          <w:rFonts w:ascii="Times New Roman" w:hAnsi="Times New Roman"/>
          <w:sz w:val="24"/>
          <w:szCs w:val="24"/>
          <w:lang w:val="sr-Cyrl-CS"/>
        </w:rPr>
        <w:t xml:space="preserve"> пресека. </w:t>
      </w:r>
      <w:r w:rsidR="00F337CA" w:rsidRPr="00634F16">
        <w:rPr>
          <w:rFonts w:ascii="Times New Roman" w:hAnsi="Times New Roman"/>
          <w:sz w:val="24"/>
          <w:szCs w:val="24"/>
          <w:lang w:val="sr-Latn-CS"/>
        </w:rPr>
        <w:t xml:space="preserve">  </w:t>
      </w:r>
      <w:r w:rsidR="00F337CA" w:rsidRPr="00634F16">
        <w:rPr>
          <w:rFonts w:ascii="Times New Roman" w:hAnsi="Times New Roman"/>
          <w:sz w:val="24"/>
          <w:szCs w:val="24"/>
          <w:lang w:val="sr-Cyrl-CS"/>
        </w:rPr>
        <w:t xml:space="preserve"> </w:t>
      </w:r>
    </w:p>
    <w:p w:rsidR="00C64E0B" w:rsidRDefault="00C64E0B" w:rsidP="00634F16">
      <w:pPr>
        <w:pStyle w:val="NoSpacing"/>
        <w:jc w:val="both"/>
        <w:rPr>
          <w:rFonts w:ascii="Times New Roman" w:hAnsi="Times New Roman"/>
          <w:i/>
          <w:sz w:val="24"/>
          <w:szCs w:val="24"/>
          <w:lang w:val="sr-Cyrl-CS"/>
        </w:rPr>
      </w:pPr>
    </w:p>
    <w:p w:rsidR="00F337CA" w:rsidRPr="00634F16" w:rsidRDefault="00634F16" w:rsidP="00634F16">
      <w:pPr>
        <w:pStyle w:val="NoSpacing"/>
        <w:jc w:val="both"/>
        <w:rPr>
          <w:rFonts w:ascii="Times New Roman" w:hAnsi="Times New Roman"/>
          <w:sz w:val="24"/>
          <w:szCs w:val="24"/>
          <w:lang w:val="sr-Cyrl-CS"/>
        </w:rPr>
      </w:pPr>
      <w:r>
        <w:rPr>
          <w:rFonts w:ascii="Times New Roman" w:hAnsi="Times New Roman"/>
          <w:i/>
          <w:sz w:val="24"/>
          <w:szCs w:val="24"/>
          <w:lang w:val="sr-Cyrl-CS"/>
        </w:rPr>
        <w:t xml:space="preserve">Б. </w:t>
      </w:r>
      <w:r w:rsidR="00F337CA" w:rsidRPr="00634F16">
        <w:rPr>
          <w:rFonts w:ascii="Times New Roman" w:hAnsi="Times New Roman"/>
          <w:i/>
          <w:sz w:val="24"/>
          <w:szCs w:val="24"/>
          <w:lang w:val="sr-Cyrl-CS"/>
        </w:rPr>
        <w:t>П</w:t>
      </w:r>
      <w:r w:rsidRPr="00634F16">
        <w:rPr>
          <w:rFonts w:ascii="Times New Roman" w:hAnsi="Times New Roman"/>
          <w:i/>
          <w:sz w:val="24"/>
          <w:szCs w:val="24"/>
          <w:lang w:val="sr-Cyrl-CS"/>
        </w:rPr>
        <w:t>опулација која се истражује:</w:t>
      </w:r>
      <w:r>
        <w:rPr>
          <w:rFonts w:ascii="Times New Roman" w:hAnsi="Times New Roman"/>
          <w:sz w:val="24"/>
          <w:szCs w:val="24"/>
          <w:lang w:val="sr-Cyrl-CS"/>
        </w:rPr>
        <w:t xml:space="preserve"> </w:t>
      </w:r>
      <w:r w:rsidR="00F337CA" w:rsidRPr="00634F16">
        <w:rPr>
          <w:rFonts w:ascii="Times New Roman" w:hAnsi="Times New Roman"/>
          <w:sz w:val="24"/>
          <w:szCs w:val="24"/>
          <w:lang w:val="sr-Cyrl-CS"/>
        </w:rPr>
        <w:t xml:space="preserve">У истраживање ће бити укључено 67 пацијенткиња са дијагнозом лејомиома материце, старости између 40 и 50 година, које су оперативно лечене у Клиници за гинекологију и акушерство, КЦ Крагујевац, у трогодишњем периоду, од 2007-2010 године. Према менструалном статусу формираће се две експерименталне  подгрупе; прву ће чинити пременопаузне, а другу групу постменопаузне жене. Трећу, контролну групу чиниће 20 оперисаних  пацијенткиња, старости између 40 и 50 година, са завршном дијагнозом која искључује било какве патолошке промене у ендометријуму и миометријуму. </w:t>
      </w:r>
      <w:r>
        <w:rPr>
          <w:rFonts w:ascii="Times New Roman" w:hAnsi="Times New Roman"/>
          <w:sz w:val="24"/>
          <w:szCs w:val="24"/>
          <w:lang w:val="sr-Cyrl-CS"/>
        </w:rPr>
        <w:t xml:space="preserve"> </w:t>
      </w:r>
      <w:r w:rsidR="00F337CA" w:rsidRPr="00634F16">
        <w:rPr>
          <w:rFonts w:ascii="Times New Roman" w:hAnsi="Times New Roman"/>
          <w:sz w:val="24"/>
          <w:szCs w:val="24"/>
          <w:lang w:val="sr-Cyrl-CS"/>
        </w:rPr>
        <w:t>Клинички подаци ће бити прикупљени увидом у историје болести и оперативне протоколе испитиваних пацијената. Посебно важан сегмент чиниће информације везане за гинеколошки статус</w:t>
      </w:r>
      <w:r w:rsidR="00F337CA" w:rsidRPr="00634F16">
        <w:rPr>
          <w:rFonts w:ascii="Times New Roman" w:hAnsi="Times New Roman"/>
          <w:sz w:val="24"/>
          <w:szCs w:val="24"/>
          <w:lang w:val="ru-RU"/>
        </w:rPr>
        <w:t xml:space="preserve"> (менструални циклус, менарха, менопауза, број порођаја и тд.)</w:t>
      </w:r>
      <w:r w:rsidR="00F337CA" w:rsidRPr="00634F16">
        <w:rPr>
          <w:rFonts w:ascii="Times New Roman" w:hAnsi="Times New Roman"/>
          <w:sz w:val="24"/>
          <w:szCs w:val="24"/>
          <w:lang w:val="sr-Cyrl-CS"/>
        </w:rPr>
        <w:t xml:space="preserve"> и  подаци добијени макроскопском анализом оперативних препарата (број, положај и величина миома, промене у јајницима, морфометријске карактеристике утеруса). </w:t>
      </w:r>
    </w:p>
    <w:p w:rsidR="00C64E0B" w:rsidRDefault="00F337CA" w:rsidP="00634F16">
      <w:pPr>
        <w:pStyle w:val="NoSpacing"/>
        <w:jc w:val="both"/>
        <w:rPr>
          <w:rFonts w:ascii="Times New Roman" w:hAnsi="Times New Roman"/>
          <w:color w:val="222222"/>
          <w:sz w:val="24"/>
          <w:szCs w:val="24"/>
          <w:lang w:val="sr-Cyrl-CS"/>
        </w:rPr>
      </w:pPr>
      <w:r w:rsidRPr="00634F16">
        <w:rPr>
          <w:rFonts w:ascii="Times New Roman" w:hAnsi="Times New Roman"/>
          <w:color w:val="222222"/>
          <w:sz w:val="24"/>
          <w:szCs w:val="24"/>
          <w:lang w:val="sr-Cyrl-CS"/>
        </w:rPr>
        <w:t>Експериментални део истраживања ће се спровести</w:t>
      </w:r>
      <w:r w:rsidRPr="00634F16">
        <w:rPr>
          <w:rFonts w:ascii="Times New Roman" w:hAnsi="Times New Roman"/>
          <w:color w:val="222222"/>
          <w:sz w:val="24"/>
          <w:szCs w:val="24"/>
          <w:lang w:val="sr-Latn-CS"/>
        </w:rPr>
        <w:t xml:space="preserve"> на оперативном </w:t>
      </w:r>
      <w:r w:rsidRPr="00634F16">
        <w:rPr>
          <w:rFonts w:ascii="Times New Roman" w:hAnsi="Times New Roman"/>
          <w:color w:val="222222"/>
          <w:sz w:val="24"/>
          <w:szCs w:val="24"/>
          <w:lang w:val="sr-Cyrl-CS"/>
        </w:rPr>
        <w:t xml:space="preserve">ткивном </w:t>
      </w:r>
      <w:r w:rsidRPr="00634F16">
        <w:rPr>
          <w:rFonts w:ascii="Times New Roman" w:hAnsi="Times New Roman"/>
          <w:color w:val="222222"/>
          <w:sz w:val="24"/>
          <w:szCs w:val="24"/>
          <w:lang w:val="sr-Latn-CS"/>
        </w:rPr>
        <w:t>материјалу</w:t>
      </w:r>
      <w:r w:rsidRPr="00634F16">
        <w:rPr>
          <w:rFonts w:ascii="Times New Roman" w:hAnsi="Times New Roman"/>
          <w:color w:val="222222"/>
          <w:sz w:val="24"/>
          <w:szCs w:val="24"/>
          <w:lang w:val="sr-Cyrl-CS"/>
        </w:rPr>
        <w:t xml:space="preserve"> који је добијен хистеректомијом</w:t>
      </w:r>
      <w:r w:rsidRPr="00634F16">
        <w:rPr>
          <w:rFonts w:ascii="Times New Roman" w:hAnsi="Times New Roman"/>
          <w:color w:val="222222"/>
          <w:sz w:val="24"/>
          <w:szCs w:val="24"/>
          <w:lang w:val="sr-Latn-CS"/>
        </w:rPr>
        <w:t xml:space="preserve">. </w:t>
      </w:r>
    </w:p>
    <w:p w:rsidR="00C64E0B" w:rsidRDefault="00C64E0B" w:rsidP="00634F16">
      <w:pPr>
        <w:pStyle w:val="NoSpacing"/>
        <w:jc w:val="both"/>
        <w:rPr>
          <w:rFonts w:ascii="Times New Roman" w:hAnsi="Times New Roman"/>
          <w:i/>
          <w:color w:val="222222"/>
          <w:sz w:val="24"/>
          <w:szCs w:val="24"/>
          <w:lang w:val="sr-Cyrl-CS"/>
        </w:rPr>
      </w:pPr>
    </w:p>
    <w:p w:rsidR="00F337CA" w:rsidRPr="00634F16" w:rsidRDefault="00C64E0B" w:rsidP="00634F16">
      <w:pPr>
        <w:pStyle w:val="NoSpacing"/>
        <w:jc w:val="both"/>
        <w:rPr>
          <w:rFonts w:ascii="Times New Roman" w:hAnsi="Times New Roman"/>
          <w:color w:val="222222"/>
          <w:sz w:val="24"/>
          <w:szCs w:val="24"/>
          <w:lang w:val="sr-Cyrl-CS"/>
        </w:rPr>
      </w:pPr>
      <w:r w:rsidRPr="00C64E0B">
        <w:rPr>
          <w:rFonts w:ascii="Times New Roman" w:hAnsi="Times New Roman"/>
          <w:i/>
          <w:color w:val="222222"/>
          <w:sz w:val="24"/>
          <w:szCs w:val="24"/>
          <w:lang w:val="sr-Cyrl-CS"/>
        </w:rPr>
        <w:t>В. Методе:</w:t>
      </w:r>
      <w:r>
        <w:rPr>
          <w:rFonts w:ascii="Times New Roman" w:hAnsi="Times New Roman"/>
          <w:color w:val="222222"/>
          <w:sz w:val="24"/>
          <w:szCs w:val="24"/>
          <w:lang w:val="sr-Cyrl-CS"/>
        </w:rPr>
        <w:t xml:space="preserve"> </w:t>
      </w:r>
      <w:r w:rsidR="00F337CA" w:rsidRPr="00634F16">
        <w:rPr>
          <w:rFonts w:ascii="Times New Roman" w:hAnsi="Times New Roman"/>
          <w:color w:val="222222"/>
          <w:sz w:val="24"/>
          <w:szCs w:val="24"/>
          <w:lang w:val="sr-Cyrl-CS"/>
        </w:rPr>
        <w:t>К</w:t>
      </w:r>
      <w:r w:rsidR="00F337CA" w:rsidRPr="00634F16">
        <w:rPr>
          <w:rFonts w:ascii="Times New Roman" w:hAnsi="Times New Roman"/>
          <w:sz w:val="24"/>
          <w:szCs w:val="24"/>
          <w:lang w:val="sr-Cyrl-CS"/>
        </w:rPr>
        <w:t xml:space="preserve">ао методе, користиће се стандардна </w:t>
      </w:r>
      <w:r w:rsidR="00F337CA" w:rsidRPr="00634F16">
        <w:rPr>
          <w:rFonts w:ascii="Times New Roman" w:hAnsi="Times New Roman"/>
          <w:sz w:val="24"/>
          <w:szCs w:val="24"/>
          <w:lang w:val="sr-Latn-CS"/>
        </w:rPr>
        <w:t>патохистолошка анализа са рутинским</w:t>
      </w:r>
      <w:r w:rsidR="00F337CA" w:rsidRPr="00634F16">
        <w:rPr>
          <w:rFonts w:ascii="Times New Roman" w:hAnsi="Times New Roman"/>
          <w:sz w:val="24"/>
          <w:szCs w:val="24"/>
          <w:lang w:val="sr-Cyrl-CS"/>
        </w:rPr>
        <w:t xml:space="preserve"> методом бојења Хематоксилин-Еозин </w:t>
      </w:r>
      <w:r w:rsidR="00F337CA" w:rsidRPr="00634F16">
        <w:rPr>
          <w:rFonts w:ascii="Times New Roman" w:hAnsi="Times New Roman"/>
          <w:i/>
          <w:sz w:val="24"/>
          <w:szCs w:val="24"/>
          <w:lang w:val="sr-Latn-CS"/>
        </w:rPr>
        <w:t>(H&amp;E)</w:t>
      </w:r>
      <w:r w:rsidR="00F337CA" w:rsidRPr="00634F16">
        <w:rPr>
          <w:rFonts w:ascii="Times New Roman" w:hAnsi="Times New Roman"/>
          <w:sz w:val="24"/>
          <w:szCs w:val="24"/>
          <w:lang w:val="sr-Cyrl-CS"/>
        </w:rPr>
        <w:t xml:space="preserve"> и  имунохистохемијски метод.</w:t>
      </w:r>
      <w:r w:rsidR="00F337CA" w:rsidRPr="00634F16">
        <w:rPr>
          <w:rFonts w:ascii="Times New Roman" w:hAnsi="Times New Roman"/>
          <w:sz w:val="24"/>
          <w:szCs w:val="24"/>
          <w:lang w:val="sr-Latn-CS"/>
        </w:rPr>
        <w:t xml:space="preserve"> </w:t>
      </w:r>
    </w:p>
    <w:p w:rsidR="00F337CA" w:rsidRPr="00634F16" w:rsidRDefault="00C64E0B" w:rsidP="00C64E0B">
      <w:pPr>
        <w:pStyle w:val="NoSpacing"/>
        <w:ind w:firstLine="720"/>
        <w:jc w:val="both"/>
        <w:rPr>
          <w:rFonts w:ascii="Times New Roman" w:hAnsi="Times New Roman"/>
          <w:sz w:val="24"/>
          <w:szCs w:val="24"/>
          <w:lang w:val="sr-Cyrl-CS"/>
        </w:rPr>
      </w:pPr>
      <w:r>
        <w:rPr>
          <w:rFonts w:ascii="Times New Roman" w:hAnsi="Times New Roman"/>
          <w:sz w:val="24"/>
          <w:szCs w:val="24"/>
          <w:lang w:val="sr-Cyrl-CS"/>
        </w:rPr>
        <w:t xml:space="preserve">1. </w:t>
      </w:r>
      <w:r w:rsidR="00F337CA" w:rsidRPr="00634F16">
        <w:rPr>
          <w:rFonts w:ascii="Times New Roman" w:hAnsi="Times New Roman"/>
          <w:sz w:val="24"/>
          <w:szCs w:val="24"/>
          <w:lang w:val="sr-Cyrl-CS"/>
        </w:rPr>
        <w:t xml:space="preserve">На </w:t>
      </w:r>
      <w:r w:rsidR="00F337CA" w:rsidRPr="00634F16">
        <w:rPr>
          <w:rFonts w:ascii="Times New Roman" w:hAnsi="Times New Roman"/>
          <w:i/>
          <w:sz w:val="24"/>
          <w:szCs w:val="24"/>
          <w:lang w:val="sr-Latn-CS"/>
        </w:rPr>
        <w:t>H&amp;E</w:t>
      </w:r>
      <w:r w:rsidR="00F337CA" w:rsidRPr="00634F16">
        <w:rPr>
          <w:rFonts w:ascii="Times New Roman" w:hAnsi="Times New Roman"/>
          <w:i/>
          <w:sz w:val="24"/>
          <w:szCs w:val="24"/>
          <w:lang w:val="sr-Cyrl-CS"/>
        </w:rPr>
        <w:t xml:space="preserve"> </w:t>
      </w:r>
      <w:r w:rsidR="00F337CA" w:rsidRPr="00634F16">
        <w:rPr>
          <w:rFonts w:ascii="Times New Roman" w:hAnsi="Times New Roman"/>
          <w:sz w:val="24"/>
          <w:szCs w:val="24"/>
          <w:lang w:val="sr-Cyrl-CS"/>
        </w:rPr>
        <w:t>обојеним препаратима, вршиће се морфолошко-патохистолошка анализа са дефинисањем свих параметара од значаја: хистолошког</w:t>
      </w:r>
      <w:r w:rsidR="005844D1">
        <w:rPr>
          <w:rFonts w:ascii="Times New Roman" w:hAnsi="Times New Roman"/>
          <w:sz w:val="24"/>
          <w:szCs w:val="24"/>
          <w:lang w:val="sr-Cyrl-CS"/>
        </w:rPr>
        <w:t xml:space="preserve"> типа миома, митотског индекса</w:t>
      </w:r>
      <w:r w:rsidR="00F337CA" w:rsidRPr="00634F16">
        <w:rPr>
          <w:rFonts w:ascii="Times New Roman" w:hAnsi="Times New Roman"/>
          <w:sz w:val="24"/>
          <w:szCs w:val="24"/>
          <w:lang w:val="sr-Cyrl-CS"/>
        </w:rPr>
        <w:t xml:space="preserve">, присуство регресивних промена, стање околног миометријума и ендометријума, са посебним акцентом на прецизно одређивање хистолошке фазе менструалног циклуса. </w:t>
      </w:r>
    </w:p>
    <w:p w:rsidR="00F337CA" w:rsidRPr="00634F16" w:rsidRDefault="00C64E0B" w:rsidP="00C64E0B">
      <w:pPr>
        <w:pStyle w:val="NoSpacing"/>
        <w:ind w:firstLine="720"/>
        <w:jc w:val="both"/>
        <w:rPr>
          <w:rFonts w:ascii="Times New Roman" w:hAnsi="Times New Roman"/>
          <w:sz w:val="24"/>
          <w:szCs w:val="24"/>
          <w:lang w:val="sr-Cyrl-CS"/>
        </w:rPr>
      </w:pPr>
      <w:r>
        <w:rPr>
          <w:rFonts w:ascii="Times New Roman" w:hAnsi="Times New Roman"/>
          <w:sz w:val="24"/>
          <w:szCs w:val="24"/>
          <w:lang w:val="sr-Cyrl-CS"/>
        </w:rPr>
        <w:t xml:space="preserve">2. </w:t>
      </w:r>
      <w:r w:rsidR="00F337CA" w:rsidRPr="00634F16">
        <w:rPr>
          <w:rFonts w:ascii="Times New Roman" w:hAnsi="Times New Roman"/>
          <w:sz w:val="24"/>
          <w:szCs w:val="24"/>
          <w:lang w:val="sr-Cyrl-CS"/>
        </w:rPr>
        <w:t xml:space="preserve">Имунохистохемијски метод  ће укључити анализу експресије </w:t>
      </w:r>
      <w:r w:rsidR="00F337CA" w:rsidRPr="00634F16">
        <w:rPr>
          <w:rFonts w:ascii="Times New Roman" w:hAnsi="Times New Roman"/>
          <w:i/>
          <w:sz w:val="24"/>
          <w:szCs w:val="24"/>
          <w:lang w:val="sr-Latn-CS"/>
        </w:rPr>
        <w:t>ER</w:t>
      </w:r>
      <w:r w:rsidR="00F337CA" w:rsidRPr="00634F16">
        <w:rPr>
          <w:rFonts w:ascii="Times New Roman" w:hAnsi="Times New Roman"/>
          <w:i/>
          <w:sz w:val="24"/>
          <w:szCs w:val="24"/>
          <w:lang w:val="ru-RU"/>
        </w:rPr>
        <w:t>α</w:t>
      </w:r>
      <w:r w:rsidR="00F337CA" w:rsidRPr="00634F16">
        <w:rPr>
          <w:rFonts w:ascii="Times New Roman" w:hAnsi="Times New Roman"/>
          <w:i/>
          <w:sz w:val="24"/>
          <w:szCs w:val="24"/>
          <w:lang w:val="sr-Latn-CS"/>
        </w:rPr>
        <w:t>, ER</w:t>
      </w:r>
      <w:r w:rsidR="00F337CA" w:rsidRPr="00634F16">
        <w:rPr>
          <w:rFonts w:ascii="Times New Roman" w:hAnsi="Times New Roman"/>
          <w:i/>
          <w:sz w:val="24"/>
          <w:szCs w:val="24"/>
          <w:lang w:val="ru-RU"/>
        </w:rPr>
        <w:t>β</w:t>
      </w:r>
      <w:r w:rsidR="00F337CA" w:rsidRPr="00634F16">
        <w:rPr>
          <w:rFonts w:ascii="Times New Roman" w:hAnsi="Times New Roman"/>
          <w:i/>
          <w:sz w:val="24"/>
          <w:szCs w:val="24"/>
          <w:lang w:val="sr-Cyrl-CS"/>
        </w:rPr>
        <w:t xml:space="preserve">, </w:t>
      </w:r>
      <w:r w:rsidR="00F337CA" w:rsidRPr="00634F16">
        <w:rPr>
          <w:rFonts w:ascii="Times New Roman" w:hAnsi="Times New Roman"/>
          <w:i/>
          <w:sz w:val="24"/>
          <w:szCs w:val="24"/>
          <w:lang w:val="sr-Latn-CS"/>
        </w:rPr>
        <w:t>PR,</w:t>
      </w:r>
      <w:r w:rsidR="00F337CA" w:rsidRPr="00634F16">
        <w:rPr>
          <w:rFonts w:ascii="Times New Roman" w:hAnsi="Times New Roman"/>
          <w:i/>
          <w:color w:val="231F20"/>
          <w:sz w:val="24"/>
          <w:szCs w:val="24"/>
          <w:lang w:val="sr-Latn-CS"/>
        </w:rPr>
        <w:t xml:space="preserve"> Ki-67</w:t>
      </w:r>
      <w:r w:rsidR="00F337CA" w:rsidRPr="00634F16">
        <w:rPr>
          <w:rFonts w:ascii="Times New Roman" w:hAnsi="Times New Roman"/>
          <w:i/>
          <w:color w:val="231F20"/>
          <w:sz w:val="24"/>
          <w:szCs w:val="24"/>
          <w:lang w:val="sr-Cyrl-CS"/>
        </w:rPr>
        <w:t>,</w:t>
      </w:r>
      <w:r w:rsidR="00F337CA" w:rsidRPr="00634F16">
        <w:rPr>
          <w:rFonts w:ascii="Times New Roman" w:hAnsi="Times New Roman"/>
          <w:i/>
          <w:sz w:val="24"/>
          <w:szCs w:val="24"/>
          <w:lang w:val="sr-Cyrl-CS"/>
        </w:rPr>
        <w:t xml:space="preserve"> </w:t>
      </w:r>
      <w:r w:rsidR="00F337CA" w:rsidRPr="00634F16">
        <w:rPr>
          <w:rFonts w:ascii="Times New Roman" w:hAnsi="Times New Roman"/>
          <w:i/>
          <w:sz w:val="24"/>
          <w:szCs w:val="24"/>
        </w:rPr>
        <w:t>VEGF</w:t>
      </w:r>
      <w:r w:rsidR="00F337CA" w:rsidRPr="00634F16">
        <w:rPr>
          <w:rFonts w:ascii="Times New Roman" w:hAnsi="Times New Roman"/>
          <w:i/>
          <w:sz w:val="24"/>
          <w:szCs w:val="24"/>
          <w:lang w:val="sr-Cyrl-CS"/>
        </w:rPr>
        <w:t>,</w:t>
      </w:r>
      <w:r w:rsidR="00F337CA" w:rsidRPr="00634F16">
        <w:rPr>
          <w:rFonts w:ascii="Times New Roman" w:hAnsi="Times New Roman"/>
          <w:sz w:val="24"/>
          <w:szCs w:val="24"/>
          <w:lang w:val="sr-Cyrl-CS"/>
        </w:rPr>
        <w:t xml:space="preserve">  е</w:t>
      </w:r>
      <w:r w:rsidR="00F337CA" w:rsidRPr="00634F16">
        <w:rPr>
          <w:rFonts w:ascii="Times New Roman" w:hAnsi="Times New Roman"/>
          <w:i/>
          <w:sz w:val="24"/>
          <w:szCs w:val="24"/>
        </w:rPr>
        <w:t>ndoglin</w:t>
      </w:r>
      <w:r w:rsidR="00F337CA" w:rsidRPr="00634F16">
        <w:rPr>
          <w:rFonts w:ascii="Times New Roman" w:hAnsi="Times New Roman"/>
          <w:i/>
          <w:sz w:val="24"/>
          <w:szCs w:val="24"/>
          <w:lang w:val="sr-Cyrl-CS"/>
        </w:rPr>
        <w:t>-а</w:t>
      </w:r>
      <w:r w:rsidR="00F337CA" w:rsidRPr="00634F16">
        <w:rPr>
          <w:rFonts w:ascii="Times New Roman" w:hAnsi="Times New Roman"/>
          <w:i/>
          <w:sz w:val="24"/>
          <w:szCs w:val="24"/>
          <w:lang w:val="sr-Latn-CS"/>
        </w:rPr>
        <w:t xml:space="preserve"> </w:t>
      </w:r>
      <w:r w:rsidR="00F337CA" w:rsidRPr="00634F16">
        <w:rPr>
          <w:rFonts w:ascii="Times New Roman" w:hAnsi="Times New Roman"/>
          <w:i/>
          <w:color w:val="231F20"/>
          <w:sz w:val="24"/>
          <w:szCs w:val="24"/>
          <w:lang w:val="sr-Cyrl-CS"/>
        </w:rPr>
        <w:t xml:space="preserve">и </w:t>
      </w:r>
      <w:r w:rsidR="00F337CA" w:rsidRPr="00634F16">
        <w:rPr>
          <w:rFonts w:ascii="Times New Roman" w:hAnsi="Times New Roman"/>
          <w:i/>
          <w:color w:val="231F20"/>
          <w:sz w:val="24"/>
          <w:szCs w:val="24"/>
          <w:lang w:val="sr-Latn-CS"/>
        </w:rPr>
        <w:t>caspase-3</w:t>
      </w:r>
      <w:r w:rsidR="00F337CA" w:rsidRPr="00634F16">
        <w:rPr>
          <w:rFonts w:ascii="Times New Roman" w:hAnsi="Times New Roman"/>
          <w:i/>
          <w:color w:val="231F20"/>
          <w:sz w:val="24"/>
          <w:szCs w:val="24"/>
          <w:lang w:val="sr-Cyrl-CS"/>
        </w:rPr>
        <w:t>,</w:t>
      </w:r>
      <w:r w:rsidR="00F337CA" w:rsidRPr="00634F16">
        <w:rPr>
          <w:rFonts w:ascii="Times New Roman" w:hAnsi="Times New Roman"/>
          <w:sz w:val="24"/>
          <w:szCs w:val="24"/>
          <w:lang w:val="sr-Cyrl-CS"/>
        </w:rPr>
        <w:t xml:space="preserve"> применом палете моно и поликлоналних </w:t>
      </w:r>
      <w:r w:rsidR="00F337CA" w:rsidRPr="00634F16">
        <w:rPr>
          <w:rFonts w:ascii="Times New Roman" w:hAnsi="Times New Roman"/>
          <w:sz w:val="24"/>
          <w:szCs w:val="24"/>
          <w:lang w:val="sr-Cyrl-CS"/>
        </w:rPr>
        <w:lastRenderedPageBreak/>
        <w:t>антитела различитих произвођача, према препорученим протоколима</w:t>
      </w:r>
      <w:r w:rsidR="00F337CA" w:rsidRPr="00634F16">
        <w:rPr>
          <w:rFonts w:ascii="Times New Roman" w:hAnsi="Times New Roman"/>
          <w:color w:val="231F20"/>
          <w:sz w:val="24"/>
          <w:szCs w:val="24"/>
          <w:lang w:val="sr-Cyrl-CS"/>
        </w:rPr>
        <w:t xml:space="preserve">, </w:t>
      </w:r>
      <w:r w:rsidR="00F337CA" w:rsidRPr="00634F16">
        <w:rPr>
          <w:rFonts w:ascii="Times New Roman" w:hAnsi="Times New Roman"/>
          <w:sz w:val="24"/>
          <w:szCs w:val="24"/>
          <w:lang w:val="sr-Cyrl-CS"/>
        </w:rPr>
        <w:t xml:space="preserve">коришћењем узорака ткива фиксираног у формалину, укалупљеног у парафин. Евалуација имунохистохемијске анализе биће вршена семиквантитативном проценом експресије испитиваних маркера, скоровањем према скалама специфичним за сваки маркер. </w:t>
      </w:r>
      <w:r w:rsidR="00F337CA" w:rsidRPr="00634F16">
        <w:rPr>
          <w:rFonts w:ascii="Times New Roman" w:hAnsi="Times New Roman"/>
          <w:sz w:val="24"/>
          <w:szCs w:val="24"/>
          <w:lang w:val="sr-Latn-CS"/>
        </w:rPr>
        <w:t>Експресија</w:t>
      </w:r>
      <w:r w:rsidR="00F337CA" w:rsidRPr="00634F16">
        <w:rPr>
          <w:rFonts w:ascii="Times New Roman" w:hAnsi="Times New Roman"/>
          <w:sz w:val="24"/>
          <w:szCs w:val="24"/>
          <w:lang w:val="sr-Cyrl-CS"/>
        </w:rPr>
        <w:t xml:space="preserve"> естрогених и прогестеронских </w:t>
      </w:r>
      <w:r w:rsidR="00F337CA" w:rsidRPr="00634F16">
        <w:rPr>
          <w:rFonts w:ascii="Times New Roman" w:hAnsi="Times New Roman"/>
          <w:sz w:val="24"/>
          <w:szCs w:val="24"/>
          <w:lang w:val="sr-Latn-CS"/>
        </w:rPr>
        <w:t xml:space="preserve"> рецептора</w:t>
      </w:r>
      <w:r w:rsidR="00F337CA" w:rsidRPr="00634F16">
        <w:rPr>
          <w:rFonts w:ascii="Times New Roman" w:hAnsi="Times New Roman"/>
          <w:sz w:val="24"/>
          <w:szCs w:val="24"/>
          <w:lang w:val="sr-Cyrl-CS"/>
        </w:rPr>
        <w:t xml:space="preserve">, </w:t>
      </w:r>
      <w:r w:rsidR="00F337CA" w:rsidRPr="00634F16">
        <w:rPr>
          <w:rFonts w:ascii="Times New Roman" w:hAnsi="Times New Roman"/>
          <w:sz w:val="24"/>
          <w:szCs w:val="24"/>
          <w:lang w:val="sr-Latn-CS"/>
        </w:rPr>
        <w:t xml:space="preserve">биће квантификована на основу </w:t>
      </w:r>
      <w:r w:rsidR="00F337CA" w:rsidRPr="00634F16">
        <w:rPr>
          <w:rFonts w:ascii="Times New Roman" w:hAnsi="Times New Roman"/>
          <w:i/>
          <w:sz w:val="24"/>
          <w:szCs w:val="24"/>
          <w:lang w:val="sr-Latn-CS"/>
        </w:rPr>
        <w:t>Allred score</w:t>
      </w:r>
      <w:r w:rsidR="00F337CA" w:rsidRPr="00634F16">
        <w:rPr>
          <w:rFonts w:ascii="Times New Roman" w:hAnsi="Times New Roman"/>
          <w:sz w:val="24"/>
          <w:szCs w:val="24"/>
          <w:lang w:val="sr-Latn-CS"/>
        </w:rPr>
        <w:t>-а</w:t>
      </w:r>
      <w:r w:rsidR="00F337CA" w:rsidRPr="00634F16">
        <w:rPr>
          <w:rFonts w:ascii="Times New Roman" w:hAnsi="Times New Roman"/>
          <w:sz w:val="24"/>
          <w:szCs w:val="24"/>
          <w:lang w:val="sr-Cyrl-CS"/>
        </w:rPr>
        <w:t xml:space="preserve"> </w:t>
      </w:r>
      <w:r w:rsidR="00F337CA" w:rsidRPr="00634F16">
        <w:rPr>
          <w:rFonts w:ascii="Times New Roman" w:hAnsi="Times New Roman"/>
          <w:sz w:val="24"/>
          <w:szCs w:val="24"/>
          <w:lang w:val="sr-Latn-CS"/>
        </w:rPr>
        <w:t xml:space="preserve"> тј. </w:t>
      </w:r>
      <w:r w:rsidR="00F337CA" w:rsidRPr="00634F16">
        <w:rPr>
          <w:rFonts w:ascii="Times New Roman" w:hAnsi="Times New Roman"/>
          <w:sz w:val="24"/>
          <w:szCs w:val="24"/>
          <w:lang w:val="sr-Cyrl-CS"/>
        </w:rPr>
        <w:t>сабирањем параметара који означавају процентуалну заступљеност (од 0 до 5) и интензитет експресије ћелија (од 1 до 3).</w:t>
      </w:r>
      <w:r w:rsidR="00F337CA" w:rsidRPr="00634F16">
        <w:rPr>
          <w:rFonts w:ascii="Times New Roman" w:hAnsi="Times New Roman"/>
          <w:sz w:val="24"/>
          <w:szCs w:val="24"/>
          <w:vertAlign w:val="superscript"/>
          <w:lang w:val="sr-Cyrl-CS"/>
        </w:rPr>
        <w:t xml:space="preserve"> </w:t>
      </w:r>
      <w:r w:rsidR="00F337CA" w:rsidRPr="00634F16">
        <w:rPr>
          <w:rFonts w:ascii="Times New Roman" w:hAnsi="Times New Roman"/>
          <w:sz w:val="24"/>
          <w:szCs w:val="24"/>
          <w:lang w:val="sr-Cyrl-CS"/>
        </w:rPr>
        <w:t xml:space="preserve">Збир ових параметара представљаће вредности укупног скора (од 0 до 8), при чему ће вредности ≥ 3 бити сматране као позитивне. </w:t>
      </w:r>
      <w:r w:rsidR="00F337CA" w:rsidRPr="00634F16">
        <w:rPr>
          <w:rFonts w:ascii="Times New Roman" w:hAnsi="Times New Roman"/>
          <w:color w:val="231F20"/>
          <w:sz w:val="24"/>
          <w:szCs w:val="24"/>
          <w:lang w:val="sr-Latn-CS"/>
        </w:rPr>
        <w:t>Експресија</w:t>
      </w:r>
      <w:r w:rsidR="00F337CA" w:rsidRPr="00634F16">
        <w:rPr>
          <w:rFonts w:ascii="Times New Roman" w:hAnsi="Times New Roman"/>
          <w:color w:val="231F20"/>
          <w:sz w:val="24"/>
          <w:szCs w:val="24"/>
          <w:lang w:val="sr-Cyrl-CS"/>
        </w:rPr>
        <w:t xml:space="preserve"> </w:t>
      </w:r>
      <w:r w:rsidR="00F337CA" w:rsidRPr="00634F16">
        <w:rPr>
          <w:rFonts w:ascii="Times New Roman" w:hAnsi="Times New Roman"/>
          <w:i/>
          <w:sz w:val="24"/>
          <w:szCs w:val="24"/>
        </w:rPr>
        <w:t>VEGF</w:t>
      </w:r>
      <w:r w:rsidR="00F337CA" w:rsidRPr="00634F16">
        <w:rPr>
          <w:rFonts w:ascii="Times New Roman" w:hAnsi="Times New Roman"/>
          <w:sz w:val="24"/>
          <w:szCs w:val="24"/>
          <w:lang w:val="sr-Cyrl-CS"/>
        </w:rPr>
        <w:t xml:space="preserve">-а, </w:t>
      </w:r>
      <w:r w:rsidR="00F337CA" w:rsidRPr="00634F16">
        <w:rPr>
          <w:rFonts w:ascii="Times New Roman" w:hAnsi="Times New Roman"/>
          <w:i/>
          <w:color w:val="231F20"/>
          <w:sz w:val="24"/>
          <w:szCs w:val="24"/>
          <w:lang w:val="sr-Latn-CS"/>
        </w:rPr>
        <w:t>Ki-67</w:t>
      </w:r>
      <w:r w:rsidR="00F337CA" w:rsidRPr="00634F16">
        <w:rPr>
          <w:rFonts w:ascii="Times New Roman" w:hAnsi="Times New Roman"/>
          <w:color w:val="231F20"/>
          <w:sz w:val="24"/>
          <w:szCs w:val="24"/>
          <w:lang w:val="sr-Latn-CS"/>
        </w:rPr>
        <w:t xml:space="preserve"> </w:t>
      </w:r>
      <w:r w:rsidR="00F337CA" w:rsidRPr="00634F16">
        <w:rPr>
          <w:rFonts w:ascii="Times New Roman" w:hAnsi="Times New Roman"/>
          <w:color w:val="231F20"/>
          <w:sz w:val="24"/>
          <w:szCs w:val="24"/>
          <w:lang w:val="sr-Cyrl-CS"/>
        </w:rPr>
        <w:t xml:space="preserve">и </w:t>
      </w:r>
      <w:r w:rsidR="00F337CA" w:rsidRPr="00634F16">
        <w:rPr>
          <w:rFonts w:ascii="Times New Roman" w:hAnsi="Times New Roman"/>
          <w:i/>
          <w:color w:val="231F20"/>
          <w:sz w:val="24"/>
          <w:szCs w:val="24"/>
          <w:lang w:val="sr-Latn-CS"/>
        </w:rPr>
        <w:t>caspase-3</w:t>
      </w:r>
      <w:r w:rsidR="00F337CA" w:rsidRPr="00634F16">
        <w:rPr>
          <w:rFonts w:ascii="Times New Roman" w:hAnsi="Times New Roman"/>
          <w:color w:val="231F20"/>
          <w:sz w:val="24"/>
          <w:szCs w:val="24"/>
          <w:lang w:val="sr-Latn-CS"/>
        </w:rPr>
        <w:t xml:space="preserve"> </w:t>
      </w:r>
      <w:r w:rsidR="00F337CA" w:rsidRPr="00634F16">
        <w:rPr>
          <w:rFonts w:ascii="Times New Roman" w:hAnsi="Times New Roman"/>
          <w:color w:val="231F20"/>
          <w:sz w:val="24"/>
          <w:szCs w:val="24"/>
          <w:lang w:val="sr-Cyrl-CS"/>
        </w:rPr>
        <w:t>ће бити одређивана на основу процента имунореактивних ћелија. На основу ове експресије формираће се групе са ниским (0-15%), умереним (16-30%) и високим пролиферативним односно апоптотским индексом (31-100%)</w:t>
      </w:r>
      <w:r w:rsidR="00F337CA" w:rsidRPr="00634F16">
        <w:rPr>
          <w:rFonts w:ascii="Times New Roman" w:hAnsi="Times New Roman"/>
          <w:sz w:val="24"/>
          <w:szCs w:val="24"/>
          <w:lang w:val="sr-Cyrl-CS"/>
        </w:rPr>
        <w:t xml:space="preserve"> </w:t>
      </w:r>
    </w:p>
    <w:p w:rsidR="00F337CA" w:rsidRPr="0049297B" w:rsidRDefault="00F337CA" w:rsidP="00634F16">
      <w:pPr>
        <w:pStyle w:val="NoSpacing"/>
        <w:jc w:val="both"/>
        <w:rPr>
          <w:rFonts w:ascii="Times New Roman" w:hAnsi="Times New Roman"/>
          <w:sz w:val="24"/>
          <w:szCs w:val="24"/>
          <w:lang w:val="sr-Cyrl-CS"/>
        </w:rPr>
      </w:pPr>
      <w:r w:rsidRPr="00634F16">
        <w:rPr>
          <w:rFonts w:ascii="Times New Roman" w:hAnsi="Times New Roman"/>
          <w:sz w:val="24"/>
          <w:szCs w:val="24"/>
          <w:lang w:val="sr-Cyrl-CS"/>
        </w:rPr>
        <w:t xml:space="preserve">Имунохистохемијском анализом експресије ендоглина </w:t>
      </w:r>
      <w:r w:rsidRPr="00634F16">
        <w:rPr>
          <w:rFonts w:ascii="Times New Roman" w:hAnsi="Times New Roman"/>
          <w:sz w:val="24"/>
          <w:szCs w:val="24"/>
          <w:lang w:val="sr-Latn-CS"/>
        </w:rPr>
        <w:t>(</w:t>
      </w:r>
      <w:r w:rsidRPr="00634F16">
        <w:rPr>
          <w:rFonts w:ascii="Times New Roman" w:hAnsi="Times New Roman"/>
          <w:i/>
          <w:sz w:val="24"/>
          <w:szCs w:val="24"/>
          <w:lang w:val="sr-Latn-CS"/>
        </w:rPr>
        <w:t>CD105</w:t>
      </w:r>
      <w:r w:rsidRPr="00634F16">
        <w:rPr>
          <w:rFonts w:ascii="Times New Roman" w:hAnsi="Times New Roman"/>
          <w:sz w:val="24"/>
          <w:szCs w:val="24"/>
          <w:lang w:val="sr-Latn-CS"/>
        </w:rPr>
        <w:t>), врш</w:t>
      </w:r>
      <w:r w:rsidRPr="00634F16">
        <w:rPr>
          <w:rFonts w:ascii="Times New Roman" w:hAnsi="Times New Roman"/>
          <w:sz w:val="24"/>
          <w:szCs w:val="24"/>
          <w:lang w:val="sr-Cyrl-CS"/>
        </w:rPr>
        <w:t>иће с</w:t>
      </w:r>
      <w:r w:rsidRPr="00634F16">
        <w:rPr>
          <w:rFonts w:ascii="Times New Roman" w:hAnsi="Times New Roman"/>
          <w:sz w:val="24"/>
          <w:szCs w:val="24"/>
          <w:lang w:val="sr-Latn-CS"/>
        </w:rPr>
        <w:t>е процена степена ангиог</w:t>
      </w:r>
      <w:r w:rsidRPr="00634F16">
        <w:rPr>
          <w:rFonts w:ascii="Times New Roman" w:hAnsi="Times New Roman"/>
          <w:sz w:val="24"/>
          <w:szCs w:val="24"/>
          <w:lang w:val="sr-Cyrl-CS"/>
        </w:rPr>
        <w:t>е</w:t>
      </w:r>
      <w:r w:rsidRPr="00634F16">
        <w:rPr>
          <w:rFonts w:ascii="Times New Roman" w:hAnsi="Times New Roman"/>
          <w:sz w:val="24"/>
          <w:szCs w:val="24"/>
          <w:lang w:val="sr-Latn-CS"/>
        </w:rPr>
        <w:t xml:space="preserve">незе. Прави показатељ интензитета ангиогенезе је густина интра и перитуморске микроциркулације или микроваскуларна густина (енгл: </w:t>
      </w:r>
      <w:r w:rsidRPr="00634F16">
        <w:rPr>
          <w:rFonts w:ascii="Times New Roman" w:hAnsi="Times New Roman"/>
          <w:i/>
          <w:sz w:val="24"/>
          <w:szCs w:val="24"/>
          <w:lang w:val="sr-Latn-CS"/>
        </w:rPr>
        <w:t>microvessel density</w:t>
      </w:r>
      <w:r w:rsidRPr="00634F16">
        <w:rPr>
          <w:rFonts w:ascii="Times New Roman" w:hAnsi="Times New Roman"/>
          <w:sz w:val="24"/>
          <w:szCs w:val="24"/>
          <w:lang w:val="sr-Latn-CS"/>
        </w:rPr>
        <w:t xml:space="preserve">). </w:t>
      </w:r>
      <w:r w:rsidRPr="00634F16">
        <w:rPr>
          <w:rFonts w:ascii="Times New Roman" w:hAnsi="Times New Roman"/>
          <w:sz w:val="24"/>
          <w:szCs w:val="24"/>
          <w:lang w:val="sr-Cyrl-CS"/>
        </w:rPr>
        <w:t>Анализа ће се вршити квантитативно, бројањем крвних судова у зонама са њиховом највећом густином (“вруће тачке” енгл</w:t>
      </w:r>
      <w:r w:rsidRPr="00634F16">
        <w:rPr>
          <w:rFonts w:ascii="Times New Roman" w:hAnsi="Times New Roman"/>
          <w:sz w:val="24"/>
          <w:szCs w:val="24"/>
          <w:lang w:val="sr-Latn-CS"/>
        </w:rPr>
        <w:t xml:space="preserve">: </w:t>
      </w:r>
      <w:r w:rsidRPr="00634F16">
        <w:rPr>
          <w:rFonts w:ascii="Times New Roman" w:hAnsi="Times New Roman"/>
          <w:i/>
          <w:sz w:val="24"/>
          <w:szCs w:val="24"/>
          <w:lang w:val="sr-Latn-CS"/>
        </w:rPr>
        <w:t>hot spot areas</w:t>
      </w:r>
      <w:r w:rsidRPr="00634F16">
        <w:rPr>
          <w:rFonts w:ascii="Times New Roman" w:hAnsi="Times New Roman"/>
          <w:sz w:val="24"/>
          <w:szCs w:val="24"/>
          <w:lang w:val="sr-Latn-CS"/>
        </w:rPr>
        <w:t xml:space="preserve">). </w:t>
      </w:r>
      <w:r w:rsidR="0055408B">
        <w:rPr>
          <w:rFonts w:ascii="Times New Roman" w:hAnsi="Times New Roman"/>
          <w:sz w:val="24"/>
          <w:szCs w:val="24"/>
          <w:lang w:val="sr-Cyrl-CS"/>
        </w:rPr>
        <w:t>Користиће се</w:t>
      </w:r>
      <w:r w:rsidRPr="00634F16">
        <w:rPr>
          <w:rFonts w:ascii="Times New Roman" w:hAnsi="Times New Roman"/>
          <w:sz w:val="24"/>
          <w:szCs w:val="24"/>
          <w:lang w:val="sr-Cyrl-CS"/>
        </w:rPr>
        <w:t xml:space="preserve"> препоруке које је дао </w:t>
      </w:r>
      <w:r w:rsidRPr="00634F16">
        <w:rPr>
          <w:rFonts w:ascii="Times New Roman" w:hAnsi="Times New Roman"/>
          <w:i/>
          <w:sz w:val="24"/>
          <w:szCs w:val="24"/>
          <w:lang w:val="sr-Latn-CS"/>
        </w:rPr>
        <w:t>Weidner</w:t>
      </w:r>
      <w:r w:rsidRPr="00634F16">
        <w:rPr>
          <w:rFonts w:ascii="Times New Roman" w:hAnsi="Times New Roman"/>
          <w:sz w:val="24"/>
          <w:szCs w:val="24"/>
          <w:lang w:val="sr-Latn-CS"/>
        </w:rPr>
        <w:t xml:space="preserve"> </w:t>
      </w:r>
      <w:r w:rsidRPr="00634F16">
        <w:rPr>
          <w:rFonts w:ascii="Times New Roman" w:hAnsi="Times New Roman"/>
          <w:sz w:val="24"/>
          <w:szCs w:val="24"/>
          <w:lang w:val="sr-Cyrl-CS"/>
        </w:rPr>
        <w:t>о величини видног поља и начину бројања.</w:t>
      </w:r>
      <w:r w:rsidRPr="00634F16">
        <w:rPr>
          <w:rFonts w:ascii="Times New Roman" w:hAnsi="Times New Roman"/>
          <w:sz w:val="24"/>
          <w:szCs w:val="24"/>
          <w:lang w:val="ru-RU"/>
        </w:rPr>
        <w:t xml:space="preserve"> Фокуси највеће густине крвних судова </w:t>
      </w:r>
      <w:r w:rsidRPr="00634F16">
        <w:rPr>
          <w:rFonts w:ascii="Times New Roman" w:hAnsi="Times New Roman"/>
          <w:sz w:val="24"/>
          <w:szCs w:val="24"/>
          <w:lang w:val="sr-Cyrl-CS"/>
        </w:rPr>
        <w:t xml:space="preserve"> биће одређени </w:t>
      </w:r>
      <w:r w:rsidRPr="00634F16">
        <w:rPr>
          <w:rFonts w:ascii="Times New Roman" w:hAnsi="Times New Roman"/>
          <w:sz w:val="24"/>
          <w:szCs w:val="24"/>
          <w:lang w:val="ru-RU"/>
        </w:rPr>
        <w:t>на малом микроскопском увеличању (</w:t>
      </w:r>
      <w:r w:rsidRPr="00634F16">
        <w:rPr>
          <w:rFonts w:ascii="Times New Roman" w:hAnsi="Times New Roman"/>
          <w:sz w:val="24"/>
          <w:szCs w:val="24"/>
        </w:rPr>
        <w:t>x</w:t>
      </w:r>
      <w:r w:rsidR="0055408B">
        <w:rPr>
          <w:rFonts w:ascii="Times New Roman" w:hAnsi="Times New Roman"/>
          <w:sz w:val="24"/>
          <w:szCs w:val="24"/>
          <w:lang w:val="ru-RU"/>
        </w:rPr>
        <w:t>4), а о</w:t>
      </w:r>
      <w:r w:rsidRPr="0049297B">
        <w:rPr>
          <w:rFonts w:ascii="Times New Roman" w:hAnsi="Times New Roman"/>
          <w:sz w:val="24"/>
          <w:szCs w:val="24"/>
          <w:lang w:val="ru-RU"/>
        </w:rPr>
        <w:t>дређивање фокуса највеће микроваскуларне густине  врши</w:t>
      </w:r>
      <w:r w:rsidRPr="0049297B">
        <w:rPr>
          <w:rFonts w:ascii="Times New Roman" w:hAnsi="Times New Roman"/>
          <w:sz w:val="24"/>
          <w:szCs w:val="24"/>
          <w:lang w:val="sr-Cyrl-CS"/>
        </w:rPr>
        <w:t xml:space="preserve">ће </w:t>
      </w:r>
      <w:r w:rsidRPr="0049297B">
        <w:rPr>
          <w:rFonts w:ascii="Times New Roman" w:hAnsi="Times New Roman"/>
          <w:sz w:val="24"/>
          <w:szCs w:val="24"/>
          <w:lang w:val="ru-RU"/>
        </w:rPr>
        <w:t xml:space="preserve"> два </w:t>
      </w:r>
      <w:r w:rsidRPr="0049297B">
        <w:rPr>
          <w:rFonts w:ascii="Times New Roman" w:hAnsi="Times New Roman"/>
          <w:sz w:val="24"/>
          <w:szCs w:val="24"/>
          <w:lang w:val="sr-Cyrl-CS"/>
        </w:rPr>
        <w:t>истраживача</w:t>
      </w:r>
      <w:r w:rsidR="0055408B">
        <w:rPr>
          <w:rFonts w:ascii="Times New Roman" w:hAnsi="Times New Roman"/>
          <w:sz w:val="24"/>
          <w:szCs w:val="24"/>
          <w:lang w:val="ru-RU"/>
        </w:rPr>
        <w:t xml:space="preserve"> независно</w:t>
      </w:r>
      <w:r w:rsidRPr="0049297B">
        <w:rPr>
          <w:rFonts w:ascii="Times New Roman" w:hAnsi="Times New Roman"/>
          <w:sz w:val="24"/>
          <w:szCs w:val="24"/>
          <w:lang w:val="ru-RU"/>
        </w:rPr>
        <w:t xml:space="preserve">. Након тога, бројање појединачних крвних судова </w:t>
      </w:r>
      <w:r w:rsidRPr="0049297B">
        <w:rPr>
          <w:rFonts w:ascii="Times New Roman" w:hAnsi="Times New Roman"/>
          <w:sz w:val="24"/>
          <w:szCs w:val="24"/>
          <w:lang w:val="sr-Cyrl-CS"/>
        </w:rPr>
        <w:t xml:space="preserve"> вршиће се </w:t>
      </w:r>
      <w:r w:rsidRPr="0049297B">
        <w:rPr>
          <w:rFonts w:ascii="Times New Roman" w:hAnsi="Times New Roman"/>
          <w:sz w:val="24"/>
          <w:szCs w:val="24"/>
          <w:lang w:val="ru-RU"/>
        </w:rPr>
        <w:t xml:space="preserve"> на средњем микроскопском увеличању (</w:t>
      </w:r>
      <w:r w:rsidRPr="0049297B">
        <w:rPr>
          <w:rFonts w:ascii="Times New Roman" w:hAnsi="Times New Roman"/>
          <w:sz w:val="24"/>
          <w:szCs w:val="24"/>
        </w:rPr>
        <w:t>x</w:t>
      </w:r>
      <w:r w:rsidRPr="0049297B">
        <w:rPr>
          <w:rFonts w:ascii="Times New Roman" w:hAnsi="Times New Roman"/>
          <w:sz w:val="24"/>
          <w:szCs w:val="24"/>
          <w:lang w:val="ru-RU"/>
        </w:rPr>
        <w:t>20) што подразумева површину од 0,739мм</w:t>
      </w:r>
      <w:r w:rsidRPr="0049297B">
        <w:rPr>
          <w:rFonts w:ascii="Times New Roman" w:hAnsi="Times New Roman"/>
          <w:sz w:val="24"/>
          <w:szCs w:val="24"/>
          <w:vertAlign w:val="superscript"/>
          <w:lang w:val="ru-RU"/>
        </w:rPr>
        <w:t>2</w:t>
      </w:r>
      <w:r w:rsidRPr="0049297B">
        <w:rPr>
          <w:rFonts w:ascii="Times New Roman" w:hAnsi="Times New Roman"/>
          <w:sz w:val="24"/>
          <w:szCs w:val="24"/>
          <w:lang w:val="ru-RU"/>
        </w:rPr>
        <w:t>. Средња вредност резултата добијених бројањем у 3 видна поља би</w:t>
      </w:r>
      <w:r w:rsidRPr="0049297B">
        <w:rPr>
          <w:rFonts w:ascii="Times New Roman" w:hAnsi="Times New Roman"/>
          <w:sz w:val="24"/>
          <w:szCs w:val="24"/>
          <w:lang w:val="sr-Cyrl-CS"/>
        </w:rPr>
        <w:t>ћ</w:t>
      </w:r>
      <w:r w:rsidRPr="0049297B">
        <w:rPr>
          <w:rFonts w:ascii="Times New Roman" w:hAnsi="Times New Roman"/>
          <w:sz w:val="24"/>
          <w:szCs w:val="24"/>
          <w:lang w:val="ru-RU"/>
        </w:rPr>
        <w:t>е коначан резултат.  Приликом бројања крвних  судова у свакој “врућој зони” рачуна</w:t>
      </w:r>
      <w:r w:rsidRPr="0049297B">
        <w:rPr>
          <w:rFonts w:ascii="Times New Roman" w:hAnsi="Times New Roman"/>
          <w:sz w:val="24"/>
          <w:szCs w:val="24"/>
          <w:lang w:val="sr-Cyrl-CS"/>
        </w:rPr>
        <w:t>ће</w:t>
      </w:r>
      <w:r w:rsidRPr="0049297B">
        <w:rPr>
          <w:rFonts w:ascii="Times New Roman" w:hAnsi="Times New Roman"/>
          <w:sz w:val="24"/>
          <w:szCs w:val="24"/>
          <w:lang w:val="ru-RU"/>
        </w:rPr>
        <w:t xml:space="preserve"> се и експресије појединачних ендотел</w:t>
      </w:r>
      <w:r>
        <w:rPr>
          <w:rFonts w:ascii="Times New Roman" w:hAnsi="Times New Roman"/>
          <w:sz w:val="24"/>
          <w:szCs w:val="24"/>
          <w:lang w:val="ru-RU"/>
        </w:rPr>
        <w:t>них ћелија,</w:t>
      </w:r>
      <w:r w:rsidRPr="0049297B">
        <w:rPr>
          <w:rFonts w:ascii="Times New Roman" w:hAnsi="Times New Roman"/>
          <w:sz w:val="24"/>
          <w:szCs w:val="24"/>
          <w:lang w:val="ru-RU"/>
        </w:rPr>
        <w:t xml:space="preserve"> а не само лумен крвног суда са видљивим еритроцитима. Након добијених података о</w:t>
      </w:r>
      <w:r>
        <w:rPr>
          <w:rFonts w:ascii="Times New Roman" w:hAnsi="Times New Roman"/>
          <w:sz w:val="24"/>
          <w:szCs w:val="24"/>
          <w:lang w:val="ru-RU"/>
        </w:rPr>
        <w:t xml:space="preserve"> броју крвних судова за сваки сл</w:t>
      </w:r>
      <w:r w:rsidRPr="0049297B">
        <w:rPr>
          <w:rFonts w:ascii="Times New Roman" w:hAnsi="Times New Roman"/>
          <w:sz w:val="24"/>
          <w:szCs w:val="24"/>
          <w:lang w:val="ru-RU"/>
        </w:rPr>
        <w:t>учај посебно, израчуна</w:t>
      </w:r>
      <w:r w:rsidRPr="0049297B">
        <w:rPr>
          <w:rFonts w:ascii="Times New Roman" w:hAnsi="Times New Roman"/>
          <w:sz w:val="24"/>
          <w:szCs w:val="24"/>
          <w:lang w:val="sr-Cyrl-CS"/>
        </w:rPr>
        <w:t>ће</w:t>
      </w:r>
      <w:r w:rsidRPr="0049297B">
        <w:rPr>
          <w:rFonts w:ascii="Times New Roman" w:hAnsi="Times New Roman"/>
          <w:sz w:val="24"/>
          <w:szCs w:val="24"/>
          <w:lang w:val="ru-RU"/>
        </w:rPr>
        <w:t xml:space="preserve"> </w:t>
      </w:r>
      <w:r w:rsidRPr="0049297B">
        <w:rPr>
          <w:rFonts w:ascii="Times New Roman" w:hAnsi="Times New Roman"/>
          <w:sz w:val="24"/>
          <w:szCs w:val="24"/>
          <w:lang w:val="sr-Cyrl-CS"/>
        </w:rPr>
        <w:t>с</w:t>
      </w:r>
      <w:r w:rsidRPr="0049297B">
        <w:rPr>
          <w:rFonts w:ascii="Times New Roman" w:hAnsi="Times New Roman"/>
          <w:sz w:val="24"/>
          <w:szCs w:val="24"/>
          <w:lang w:val="ru-RU"/>
        </w:rPr>
        <w:t xml:space="preserve">е средња вредност 3 очитана поља, а затим и медијана у односу на коју </w:t>
      </w:r>
      <w:r w:rsidRPr="0049297B">
        <w:rPr>
          <w:rFonts w:ascii="Times New Roman" w:hAnsi="Times New Roman"/>
          <w:sz w:val="24"/>
          <w:szCs w:val="24"/>
          <w:lang w:val="sr-Cyrl-CS"/>
        </w:rPr>
        <w:t xml:space="preserve">ће се сви миоми сврстати </w:t>
      </w:r>
      <w:r w:rsidRPr="0049297B">
        <w:rPr>
          <w:rFonts w:ascii="Times New Roman" w:hAnsi="Times New Roman"/>
          <w:sz w:val="24"/>
          <w:szCs w:val="24"/>
          <w:lang w:val="ru-RU"/>
        </w:rPr>
        <w:t xml:space="preserve"> у две групе, оних са  ниским степеном и оних са високим степеном ангиогенезе, према томе да ли је број крвних судова мањи или једнак односно већи од вредности израчунате медијане. </w:t>
      </w:r>
    </w:p>
    <w:p w:rsidR="00F337CA" w:rsidRPr="00634F16" w:rsidRDefault="00F337CA" w:rsidP="00634F16">
      <w:pPr>
        <w:pStyle w:val="NoSpacing"/>
        <w:jc w:val="both"/>
        <w:rPr>
          <w:rFonts w:ascii="Times New Roman" w:hAnsi="Times New Roman"/>
          <w:sz w:val="24"/>
          <w:szCs w:val="24"/>
          <w:lang w:val="sr-Latn-CS"/>
        </w:rPr>
      </w:pPr>
      <w:r w:rsidRPr="0049297B">
        <w:rPr>
          <w:rFonts w:ascii="Times New Roman" w:hAnsi="Times New Roman"/>
          <w:sz w:val="24"/>
          <w:szCs w:val="24"/>
          <w:lang w:val="sr-Cyrl-CS"/>
        </w:rPr>
        <w:t xml:space="preserve">Сва имунохистохемијска бојења биће изведена уз контролу квалитета и специфичности бојења, применом позитивних и негативних контрола према пропозицијама </w:t>
      </w:r>
      <w:r w:rsidR="0055408B">
        <w:rPr>
          <w:rFonts w:ascii="Times New Roman" w:hAnsi="Times New Roman"/>
          <w:i/>
          <w:sz w:val="24"/>
          <w:szCs w:val="24"/>
          <w:lang w:val="sr-Latn-CS"/>
        </w:rPr>
        <w:t>UK NEQAS (UK Nat</w:t>
      </w:r>
      <w:r w:rsidR="0055408B">
        <w:rPr>
          <w:rFonts w:ascii="Times New Roman" w:hAnsi="Times New Roman"/>
          <w:i/>
          <w:sz w:val="24"/>
          <w:szCs w:val="24"/>
          <w:lang w:val="sr-Cyrl-CS"/>
        </w:rPr>
        <w:t>.</w:t>
      </w:r>
      <w:r w:rsidR="0055408B">
        <w:rPr>
          <w:rFonts w:ascii="Times New Roman" w:hAnsi="Times New Roman"/>
          <w:i/>
          <w:sz w:val="24"/>
          <w:szCs w:val="24"/>
          <w:lang w:val="sr-Latn-CS"/>
        </w:rPr>
        <w:t xml:space="preserve"> Ext</w:t>
      </w:r>
      <w:r w:rsidR="0055408B">
        <w:rPr>
          <w:rFonts w:ascii="Times New Roman" w:hAnsi="Times New Roman"/>
          <w:i/>
          <w:sz w:val="24"/>
          <w:szCs w:val="24"/>
          <w:lang w:val="sr-Cyrl-CS"/>
        </w:rPr>
        <w:t>.</w:t>
      </w:r>
      <w:r w:rsidR="0055408B">
        <w:rPr>
          <w:rFonts w:ascii="Times New Roman" w:hAnsi="Times New Roman"/>
          <w:i/>
          <w:sz w:val="24"/>
          <w:szCs w:val="24"/>
          <w:lang w:val="sr-Latn-CS"/>
        </w:rPr>
        <w:t>l Quality Assessm</w:t>
      </w:r>
      <w:r w:rsidR="0055408B">
        <w:rPr>
          <w:rFonts w:ascii="Times New Roman" w:hAnsi="Times New Roman"/>
          <w:i/>
          <w:sz w:val="24"/>
          <w:szCs w:val="24"/>
          <w:lang w:val="sr-Cyrl-CS"/>
        </w:rPr>
        <w:t>.</w:t>
      </w:r>
      <w:r w:rsidRPr="0049297B">
        <w:rPr>
          <w:rFonts w:ascii="Times New Roman" w:hAnsi="Times New Roman"/>
          <w:i/>
          <w:sz w:val="24"/>
          <w:szCs w:val="24"/>
          <w:lang w:val="sr-Latn-CS"/>
        </w:rPr>
        <w:t xml:space="preserve"> for Immunocytochemistry).</w:t>
      </w:r>
      <w:r w:rsidRPr="0049297B">
        <w:rPr>
          <w:rFonts w:ascii="Times New Roman" w:hAnsi="Times New Roman"/>
          <w:sz w:val="24"/>
          <w:szCs w:val="24"/>
          <w:lang w:val="sr-Cyrl-CS"/>
        </w:rPr>
        <w:t xml:space="preserve"> Микроскопска анализа тумора и оцењивање експресије маркера вршиће се на микроскопу типа</w:t>
      </w:r>
      <w:r w:rsidRPr="0049297B">
        <w:rPr>
          <w:rFonts w:ascii="Times New Roman" w:hAnsi="Times New Roman"/>
          <w:sz w:val="24"/>
          <w:szCs w:val="24"/>
          <w:lang w:val="sr-Latn-CS"/>
        </w:rPr>
        <w:t xml:space="preserve"> </w:t>
      </w:r>
      <w:r w:rsidRPr="0049297B">
        <w:rPr>
          <w:rFonts w:ascii="Times New Roman" w:hAnsi="Times New Roman"/>
          <w:i/>
          <w:sz w:val="24"/>
          <w:szCs w:val="24"/>
        </w:rPr>
        <w:t>Carl</w:t>
      </w:r>
      <w:r w:rsidRPr="0049297B">
        <w:rPr>
          <w:rFonts w:ascii="Times New Roman" w:hAnsi="Times New Roman"/>
          <w:i/>
          <w:sz w:val="24"/>
          <w:szCs w:val="24"/>
          <w:lang w:val="sr-Cyrl-CS"/>
        </w:rPr>
        <w:t xml:space="preserve"> </w:t>
      </w:r>
      <w:r w:rsidRPr="0049297B">
        <w:rPr>
          <w:rFonts w:ascii="Times New Roman" w:hAnsi="Times New Roman"/>
          <w:i/>
          <w:sz w:val="24"/>
          <w:szCs w:val="24"/>
        </w:rPr>
        <w:t>Zeiss</w:t>
      </w:r>
      <w:r w:rsidRPr="0049297B">
        <w:rPr>
          <w:rFonts w:ascii="Times New Roman" w:hAnsi="Times New Roman"/>
          <w:i/>
          <w:sz w:val="24"/>
          <w:szCs w:val="24"/>
          <w:lang w:val="sr-Cyrl-CS"/>
        </w:rPr>
        <w:t xml:space="preserve">, </w:t>
      </w:r>
      <w:r w:rsidRPr="0049297B">
        <w:rPr>
          <w:rFonts w:ascii="Times New Roman" w:hAnsi="Times New Roman"/>
          <w:i/>
          <w:sz w:val="24"/>
          <w:szCs w:val="24"/>
        </w:rPr>
        <w:t>Axioscop</w:t>
      </w:r>
      <w:r w:rsidRPr="0049297B">
        <w:rPr>
          <w:rFonts w:ascii="Times New Roman" w:hAnsi="Times New Roman"/>
          <w:i/>
          <w:sz w:val="24"/>
          <w:szCs w:val="24"/>
          <w:lang w:val="sr-Cyrl-CS"/>
        </w:rPr>
        <w:t xml:space="preserve"> 40</w:t>
      </w:r>
      <w:r w:rsidRPr="0049297B">
        <w:rPr>
          <w:rFonts w:ascii="Times New Roman" w:hAnsi="Times New Roman"/>
          <w:i/>
          <w:sz w:val="24"/>
          <w:szCs w:val="24"/>
          <w:lang w:val="sr-Latn-CS"/>
        </w:rPr>
        <w:t>.</w:t>
      </w:r>
      <w:r w:rsidRPr="0049297B">
        <w:rPr>
          <w:rFonts w:ascii="Times New Roman" w:hAnsi="Times New Roman"/>
          <w:sz w:val="24"/>
          <w:szCs w:val="24"/>
          <w:lang w:val="sr-Cyrl-CS"/>
        </w:rPr>
        <w:t xml:space="preserve"> Препарати са  репрезентативним пољима, сликаће се коришћењем</w:t>
      </w:r>
      <w:r w:rsidRPr="0049297B">
        <w:rPr>
          <w:rFonts w:ascii="Times New Roman" w:hAnsi="Times New Roman"/>
          <w:sz w:val="24"/>
          <w:szCs w:val="24"/>
          <w:lang w:val="sr-Latn-CS"/>
        </w:rPr>
        <w:t xml:space="preserve"> </w:t>
      </w:r>
      <w:r w:rsidRPr="0049297B">
        <w:rPr>
          <w:rFonts w:ascii="Times New Roman" w:hAnsi="Times New Roman"/>
          <w:sz w:val="24"/>
          <w:szCs w:val="24"/>
          <w:lang w:val="sr-Cyrl-CS"/>
        </w:rPr>
        <w:t xml:space="preserve">три микроскопска увеличања (х10,х20 и х40), помоћу камере </w:t>
      </w:r>
      <w:r w:rsidRPr="0049297B">
        <w:rPr>
          <w:rFonts w:ascii="Times New Roman" w:hAnsi="Times New Roman"/>
          <w:i/>
          <w:sz w:val="24"/>
          <w:szCs w:val="24"/>
          <w:lang w:val="sr-Cyrl-CS"/>
        </w:rPr>
        <w:t>Canon PC 1089</w:t>
      </w:r>
      <w:r w:rsidRPr="0049297B">
        <w:rPr>
          <w:rFonts w:ascii="Times New Roman" w:hAnsi="Times New Roman"/>
          <w:i/>
          <w:sz w:val="24"/>
          <w:szCs w:val="24"/>
          <w:lang w:val="sr-Latn-CS"/>
        </w:rPr>
        <w:t>.</w:t>
      </w:r>
    </w:p>
    <w:p w:rsidR="00C64E0B" w:rsidRDefault="00C64E0B" w:rsidP="00634F16">
      <w:pPr>
        <w:pStyle w:val="NoSpacing"/>
        <w:jc w:val="both"/>
        <w:rPr>
          <w:rFonts w:ascii="Times New Roman" w:hAnsi="Times New Roman"/>
          <w:i/>
          <w:sz w:val="24"/>
          <w:szCs w:val="24"/>
          <w:lang w:val="sr-Cyrl-CS"/>
        </w:rPr>
      </w:pPr>
    </w:p>
    <w:p w:rsidR="00F337CA" w:rsidRPr="00634F16" w:rsidRDefault="00C64E0B" w:rsidP="00634F16">
      <w:pPr>
        <w:pStyle w:val="NoSpacing"/>
        <w:jc w:val="both"/>
        <w:rPr>
          <w:rFonts w:ascii="Times New Roman" w:hAnsi="Times New Roman"/>
          <w:sz w:val="24"/>
          <w:szCs w:val="24"/>
          <w:lang w:val="sr-Cyrl-CS"/>
        </w:rPr>
      </w:pPr>
      <w:r>
        <w:rPr>
          <w:rFonts w:ascii="Times New Roman" w:hAnsi="Times New Roman"/>
          <w:i/>
          <w:sz w:val="24"/>
          <w:szCs w:val="24"/>
          <w:lang w:val="sr-Cyrl-CS"/>
        </w:rPr>
        <w:t>Г</w:t>
      </w:r>
      <w:r w:rsidR="00F337CA" w:rsidRPr="00634F16">
        <w:rPr>
          <w:rFonts w:ascii="Times New Roman" w:hAnsi="Times New Roman"/>
          <w:i/>
          <w:sz w:val="24"/>
          <w:szCs w:val="24"/>
          <w:lang w:val="sr-Cyrl-CS"/>
        </w:rPr>
        <w:t>. У</w:t>
      </w:r>
      <w:r w:rsidR="00634F16" w:rsidRPr="00634F16">
        <w:rPr>
          <w:rFonts w:ascii="Times New Roman" w:hAnsi="Times New Roman"/>
          <w:i/>
          <w:sz w:val="24"/>
          <w:szCs w:val="24"/>
          <w:lang w:val="sr-Cyrl-CS"/>
        </w:rPr>
        <w:t>зорковање:</w:t>
      </w:r>
      <w:r w:rsidR="00634F16" w:rsidRPr="00634F16">
        <w:rPr>
          <w:rFonts w:ascii="Times New Roman" w:hAnsi="Times New Roman"/>
          <w:sz w:val="24"/>
          <w:szCs w:val="24"/>
          <w:lang w:val="sr-Cyrl-CS"/>
        </w:rPr>
        <w:t xml:space="preserve"> </w:t>
      </w:r>
      <w:r w:rsidR="00F337CA" w:rsidRPr="00634F16">
        <w:rPr>
          <w:rFonts w:ascii="Times New Roman" w:hAnsi="Times New Roman"/>
          <w:sz w:val="24"/>
          <w:szCs w:val="24"/>
          <w:lang w:val="sr-Cyrl-CS"/>
        </w:rPr>
        <w:t>У погледу начина селекеције студијског узорка из целокупне популације, сви узорци архиве материјала ће бити потенцијално узети у обзир за укључивање.</w:t>
      </w:r>
      <w:r w:rsidR="00634F16" w:rsidRPr="00634F16">
        <w:rPr>
          <w:rFonts w:ascii="Times New Roman" w:hAnsi="Times New Roman"/>
          <w:sz w:val="24"/>
          <w:szCs w:val="24"/>
          <w:lang w:val="sr-Cyrl-CS"/>
        </w:rPr>
        <w:t xml:space="preserve"> </w:t>
      </w:r>
      <w:r w:rsidR="00F337CA" w:rsidRPr="00634F16">
        <w:rPr>
          <w:rFonts w:ascii="Times New Roman" w:hAnsi="Times New Roman"/>
          <w:sz w:val="24"/>
          <w:szCs w:val="24"/>
          <w:lang w:val="ru-RU"/>
        </w:rPr>
        <w:t>Критеријуми за укључење испитаница у студију су старост између 40 и 50 година живота, патохистолошки верификована лејомиоматозна болест утеруса, пре и постменопаузални статус.</w:t>
      </w:r>
      <w:r w:rsidR="00634F16" w:rsidRPr="00634F16">
        <w:rPr>
          <w:rFonts w:ascii="Times New Roman" w:hAnsi="Times New Roman"/>
          <w:sz w:val="24"/>
          <w:szCs w:val="24"/>
          <w:lang w:val="ru-RU"/>
        </w:rPr>
        <w:t xml:space="preserve"> </w:t>
      </w:r>
      <w:r w:rsidR="00F337CA" w:rsidRPr="00634F16">
        <w:rPr>
          <w:rFonts w:ascii="Times New Roman" w:hAnsi="Times New Roman"/>
          <w:sz w:val="24"/>
          <w:szCs w:val="24"/>
          <w:lang w:val="ru-RU"/>
        </w:rPr>
        <w:t>Искључујући критеријуми за одабир испитаница су:  придружене малигне болести јајника и грлића материце, непотпуни клинички подаци о менструалном статусу, употреба оралних контраце</w:t>
      </w:r>
      <w:r w:rsidR="0055408B">
        <w:rPr>
          <w:rFonts w:ascii="Times New Roman" w:hAnsi="Times New Roman"/>
          <w:sz w:val="24"/>
          <w:szCs w:val="24"/>
          <w:lang w:val="ru-RU"/>
        </w:rPr>
        <w:t>птива и др</w:t>
      </w:r>
      <w:r w:rsidR="00F337CA" w:rsidRPr="00634F16">
        <w:rPr>
          <w:rFonts w:ascii="Times New Roman" w:hAnsi="Times New Roman"/>
          <w:sz w:val="24"/>
          <w:szCs w:val="24"/>
          <w:lang w:val="ru-RU"/>
        </w:rPr>
        <w:t>.</w:t>
      </w:r>
    </w:p>
    <w:p w:rsidR="00F337CA" w:rsidRPr="00C64E0B" w:rsidRDefault="00C64E0B" w:rsidP="00634F16">
      <w:pPr>
        <w:pStyle w:val="NoSpacing"/>
        <w:jc w:val="both"/>
        <w:rPr>
          <w:rFonts w:ascii="Times New Roman" w:hAnsi="Times New Roman"/>
          <w:i/>
          <w:sz w:val="24"/>
          <w:szCs w:val="24"/>
          <w:lang w:val="sr-Cyrl-CS"/>
        </w:rPr>
      </w:pPr>
      <w:r>
        <w:rPr>
          <w:rFonts w:ascii="Times New Roman" w:hAnsi="Times New Roman"/>
          <w:i/>
          <w:sz w:val="24"/>
          <w:szCs w:val="24"/>
          <w:lang w:val="sr-Cyrl-CS"/>
        </w:rPr>
        <w:t>Д</w:t>
      </w:r>
      <w:r w:rsidR="00F337CA" w:rsidRPr="00634F16">
        <w:rPr>
          <w:rFonts w:ascii="Times New Roman" w:hAnsi="Times New Roman"/>
          <w:i/>
          <w:sz w:val="24"/>
          <w:szCs w:val="24"/>
          <w:lang w:val="sr-Cyrl-CS"/>
        </w:rPr>
        <w:t>. В</w:t>
      </w:r>
      <w:r w:rsidR="00634F16" w:rsidRPr="00634F16">
        <w:rPr>
          <w:rFonts w:ascii="Times New Roman" w:hAnsi="Times New Roman"/>
          <w:i/>
          <w:sz w:val="24"/>
          <w:szCs w:val="24"/>
          <w:lang w:val="sr-Cyrl-CS"/>
        </w:rPr>
        <w:t xml:space="preserve">аријабле које се мере у студији:  </w:t>
      </w:r>
      <w:r w:rsidR="00F337CA" w:rsidRPr="00634F16">
        <w:rPr>
          <w:rFonts w:ascii="Times New Roman" w:hAnsi="Times New Roman"/>
          <w:bCs/>
          <w:sz w:val="24"/>
          <w:szCs w:val="24"/>
          <w:lang w:val="sr-Cyrl-CS"/>
        </w:rPr>
        <w:t>Независне варијабле</w:t>
      </w:r>
      <w:r w:rsidR="00634F16" w:rsidRPr="00634F16">
        <w:rPr>
          <w:rFonts w:ascii="Times New Roman" w:hAnsi="Times New Roman"/>
          <w:bCs/>
          <w:sz w:val="24"/>
          <w:szCs w:val="24"/>
          <w:lang w:val="sr-Cyrl-CS"/>
        </w:rPr>
        <w:t xml:space="preserve"> су </w:t>
      </w:r>
      <w:r w:rsidR="00F337CA" w:rsidRPr="00634F16">
        <w:rPr>
          <w:rFonts w:ascii="Times New Roman" w:hAnsi="Times New Roman"/>
          <w:bCs/>
          <w:sz w:val="24"/>
          <w:szCs w:val="24"/>
          <w:lang w:val="sr-Cyrl-CS"/>
        </w:rPr>
        <w:t xml:space="preserve">експресија  </w:t>
      </w:r>
      <w:r w:rsidR="00F337CA" w:rsidRPr="00634F16">
        <w:rPr>
          <w:rFonts w:ascii="Times New Roman" w:eastAsia="Times New Roman" w:hAnsi="Times New Roman"/>
          <w:i/>
          <w:color w:val="071F30"/>
          <w:sz w:val="24"/>
          <w:szCs w:val="24"/>
          <w:lang w:val="sr-Latn-CS"/>
        </w:rPr>
        <w:t>ER</w:t>
      </w:r>
      <w:r w:rsidR="00F337CA" w:rsidRPr="00634F16">
        <w:rPr>
          <w:rFonts w:ascii="Times New Roman" w:eastAsia="Times New Roman" w:hAnsi="Times New Roman"/>
          <w:i/>
          <w:color w:val="071F30"/>
          <w:sz w:val="24"/>
          <w:szCs w:val="24"/>
          <w:lang w:val="sr-Cyrl-CS"/>
        </w:rPr>
        <w:t xml:space="preserve"> </w:t>
      </w:r>
      <w:r w:rsidR="00F337CA" w:rsidRPr="00634F16">
        <w:rPr>
          <w:rFonts w:ascii="Times New Roman" w:eastAsia="Times New Roman" w:hAnsi="Times New Roman"/>
          <w:i/>
          <w:color w:val="071F30"/>
          <w:sz w:val="24"/>
          <w:szCs w:val="24"/>
          <w:lang w:val="ru-RU"/>
        </w:rPr>
        <w:t>α</w:t>
      </w:r>
      <w:r w:rsidR="00F337CA" w:rsidRPr="00634F16">
        <w:rPr>
          <w:rFonts w:ascii="Times New Roman" w:eastAsia="Times New Roman" w:hAnsi="Times New Roman"/>
          <w:i/>
          <w:color w:val="071F30"/>
          <w:sz w:val="24"/>
          <w:szCs w:val="24"/>
          <w:lang w:val="sr-Latn-CS"/>
        </w:rPr>
        <w:t xml:space="preserve">, </w:t>
      </w:r>
      <w:r w:rsidR="00F337CA" w:rsidRPr="00634F16">
        <w:rPr>
          <w:rFonts w:ascii="Times New Roman" w:eastAsia="Times New Roman" w:hAnsi="Times New Roman"/>
          <w:i/>
          <w:color w:val="071F30"/>
          <w:sz w:val="24"/>
          <w:szCs w:val="24"/>
          <w:lang w:val="sr-Cyrl-CS"/>
        </w:rPr>
        <w:t xml:space="preserve"> </w:t>
      </w:r>
      <w:r w:rsidR="00F337CA" w:rsidRPr="00634F16">
        <w:rPr>
          <w:rFonts w:ascii="Times New Roman" w:eastAsia="Times New Roman" w:hAnsi="Times New Roman"/>
          <w:i/>
          <w:color w:val="071F30"/>
          <w:sz w:val="24"/>
          <w:szCs w:val="24"/>
          <w:lang w:val="sr-Latn-CS"/>
        </w:rPr>
        <w:t>ER</w:t>
      </w:r>
      <w:r w:rsidR="00F337CA" w:rsidRPr="00634F16">
        <w:rPr>
          <w:rFonts w:ascii="Times New Roman" w:eastAsia="Times New Roman" w:hAnsi="Times New Roman"/>
          <w:i/>
          <w:color w:val="071F30"/>
          <w:sz w:val="24"/>
          <w:szCs w:val="24"/>
          <w:lang w:val="sr-Cyrl-CS"/>
        </w:rPr>
        <w:t xml:space="preserve"> </w:t>
      </w:r>
      <w:r w:rsidR="00F337CA" w:rsidRPr="00634F16">
        <w:rPr>
          <w:rFonts w:ascii="Times New Roman" w:eastAsia="Times New Roman" w:hAnsi="Times New Roman"/>
          <w:i/>
          <w:color w:val="071F30"/>
          <w:sz w:val="24"/>
          <w:szCs w:val="24"/>
          <w:lang w:val="ru-RU"/>
        </w:rPr>
        <w:t>β</w:t>
      </w:r>
      <w:r w:rsidR="00F337CA" w:rsidRPr="00634F16">
        <w:rPr>
          <w:rFonts w:ascii="Times New Roman" w:eastAsia="Times New Roman" w:hAnsi="Times New Roman"/>
          <w:i/>
          <w:color w:val="071F30"/>
          <w:sz w:val="24"/>
          <w:szCs w:val="24"/>
          <w:lang w:val="sr-Cyrl-CS"/>
        </w:rPr>
        <w:t xml:space="preserve"> </w:t>
      </w:r>
      <w:r w:rsidR="00F337CA" w:rsidRPr="00634F16">
        <w:rPr>
          <w:rFonts w:ascii="Times New Roman" w:hAnsi="Times New Roman"/>
          <w:i/>
          <w:color w:val="231F20"/>
          <w:sz w:val="24"/>
          <w:szCs w:val="24"/>
          <w:lang w:val="sr-Cyrl-CS"/>
        </w:rPr>
        <w:t xml:space="preserve"> и</w:t>
      </w:r>
      <w:r w:rsidR="00F337CA" w:rsidRPr="00634F16">
        <w:rPr>
          <w:rFonts w:ascii="Times New Roman" w:eastAsia="Times New Roman" w:hAnsi="Times New Roman"/>
          <w:i/>
          <w:color w:val="071F30"/>
          <w:sz w:val="24"/>
          <w:szCs w:val="24"/>
          <w:lang w:val="sr-Cyrl-CS"/>
        </w:rPr>
        <w:t xml:space="preserve"> </w:t>
      </w:r>
      <w:r w:rsidR="00F337CA" w:rsidRPr="00634F16">
        <w:rPr>
          <w:rFonts w:ascii="Times New Roman" w:eastAsia="Times New Roman" w:hAnsi="Times New Roman"/>
          <w:i/>
          <w:color w:val="071F30"/>
          <w:sz w:val="24"/>
          <w:szCs w:val="24"/>
          <w:lang w:val="sr-Latn-CS"/>
        </w:rPr>
        <w:t>PR</w:t>
      </w:r>
      <w:r w:rsidR="00F337CA" w:rsidRPr="00634F16">
        <w:rPr>
          <w:rFonts w:ascii="Times New Roman" w:eastAsia="Times New Roman" w:hAnsi="Times New Roman"/>
          <w:i/>
          <w:color w:val="071F30"/>
          <w:sz w:val="24"/>
          <w:szCs w:val="24"/>
          <w:lang w:val="sr-Cyrl-CS"/>
        </w:rPr>
        <w:t xml:space="preserve"> </w:t>
      </w:r>
      <w:r w:rsidR="00F337CA" w:rsidRPr="00634F16">
        <w:rPr>
          <w:rFonts w:ascii="Times New Roman" w:eastAsia="Times New Roman" w:hAnsi="Times New Roman"/>
          <w:color w:val="071F30"/>
          <w:sz w:val="24"/>
          <w:szCs w:val="24"/>
          <w:lang w:val="sr-Cyrl-CS"/>
        </w:rPr>
        <w:t xml:space="preserve"> у ћелијама миома, околно</w:t>
      </w:r>
      <w:r w:rsidR="0055408B">
        <w:rPr>
          <w:rFonts w:ascii="Times New Roman" w:eastAsia="Times New Roman" w:hAnsi="Times New Roman"/>
          <w:color w:val="071F30"/>
          <w:sz w:val="24"/>
          <w:szCs w:val="24"/>
          <w:lang w:val="sr-Cyrl-CS"/>
        </w:rPr>
        <w:t xml:space="preserve">г ендометријума и миометријума, </w:t>
      </w:r>
      <w:r w:rsidR="00F337CA" w:rsidRPr="00634F16">
        <w:rPr>
          <w:rFonts w:ascii="Times New Roman" w:eastAsia="Times New Roman" w:hAnsi="Times New Roman"/>
          <w:color w:val="071F30"/>
          <w:sz w:val="24"/>
          <w:szCs w:val="24"/>
          <w:lang w:val="sr-Cyrl-CS"/>
        </w:rPr>
        <w:t>мерена семиквантитативним методом.</w:t>
      </w:r>
      <w:r w:rsidR="00634F16" w:rsidRPr="00634F16">
        <w:rPr>
          <w:rFonts w:ascii="Times New Roman" w:hAnsi="Times New Roman"/>
          <w:i/>
          <w:sz w:val="24"/>
          <w:szCs w:val="24"/>
          <w:lang w:val="sr-Cyrl-CS"/>
        </w:rPr>
        <w:t xml:space="preserve"> </w:t>
      </w:r>
      <w:r w:rsidR="00F337CA" w:rsidRPr="00634F16">
        <w:rPr>
          <w:rFonts w:ascii="Times New Roman" w:hAnsi="Times New Roman"/>
          <w:bCs/>
          <w:sz w:val="24"/>
          <w:szCs w:val="24"/>
          <w:lang w:val="sr-Cyrl-CS"/>
        </w:rPr>
        <w:t>Зависне варијабле</w:t>
      </w:r>
      <w:r w:rsidR="00634F16" w:rsidRPr="00634F16">
        <w:rPr>
          <w:rFonts w:ascii="Times New Roman" w:hAnsi="Times New Roman"/>
          <w:sz w:val="24"/>
          <w:szCs w:val="24"/>
          <w:lang w:val="sr-Cyrl-CS"/>
        </w:rPr>
        <w:t xml:space="preserve"> су </w:t>
      </w:r>
      <w:r w:rsidR="00F337CA" w:rsidRPr="00634F16">
        <w:rPr>
          <w:rFonts w:ascii="Times New Roman" w:hAnsi="Times New Roman"/>
          <w:sz w:val="24"/>
          <w:szCs w:val="24"/>
          <w:lang w:val="sr-Cyrl-CS"/>
        </w:rPr>
        <w:t>пролиферативн</w:t>
      </w:r>
      <w:r w:rsidR="00634F16" w:rsidRPr="00634F16">
        <w:rPr>
          <w:rFonts w:ascii="Times New Roman" w:hAnsi="Times New Roman"/>
          <w:sz w:val="24"/>
          <w:szCs w:val="24"/>
          <w:lang w:val="sr-Cyrl-CS"/>
        </w:rPr>
        <w:t xml:space="preserve">и и апоптотски </w:t>
      </w:r>
      <w:r w:rsidR="00634F16" w:rsidRPr="00634F16">
        <w:rPr>
          <w:rFonts w:ascii="Times New Roman" w:hAnsi="Times New Roman"/>
          <w:sz w:val="24"/>
          <w:szCs w:val="24"/>
          <w:lang w:val="sr-Cyrl-CS"/>
        </w:rPr>
        <w:lastRenderedPageBreak/>
        <w:t>индекс одређивани</w:t>
      </w:r>
      <w:r w:rsidR="00F337CA" w:rsidRPr="00634F16">
        <w:rPr>
          <w:rFonts w:ascii="Times New Roman" w:eastAsia="Times New Roman" w:hAnsi="Times New Roman"/>
          <w:color w:val="071F30"/>
          <w:sz w:val="24"/>
          <w:szCs w:val="24"/>
          <w:lang w:val="sr-Cyrl-CS"/>
        </w:rPr>
        <w:t xml:space="preserve"> мерењем експресије </w:t>
      </w:r>
      <w:r w:rsidR="00F337CA" w:rsidRPr="00634F16">
        <w:rPr>
          <w:rFonts w:ascii="Times New Roman" w:hAnsi="Times New Roman"/>
          <w:sz w:val="24"/>
          <w:szCs w:val="24"/>
          <w:lang w:val="sr-Cyrl-CS"/>
        </w:rPr>
        <w:t xml:space="preserve"> </w:t>
      </w:r>
      <w:r w:rsidR="00F337CA" w:rsidRPr="00634F16">
        <w:rPr>
          <w:rFonts w:ascii="Times New Roman" w:hAnsi="Times New Roman"/>
          <w:i/>
          <w:color w:val="231F20"/>
          <w:sz w:val="24"/>
          <w:szCs w:val="24"/>
          <w:lang w:val="sr-Latn-CS"/>
        </w:rPr>
        <w:t xml:space="preserve">Ki-67 </w:t>
      </w:r>
      <w:r w:rsidR="00F337CA" w:rsidRPr="00634F16">
        <w:rPr>
          <w:rFonts w:ascii="Times New Roman" w:hAnsi="Times New Roman"/>
          <w:i/>
          <w:color w:val="231F20"/>
          <w:sz w:val="24"/>
          <w:szCs w:val="24"/>
          <w:lang w:val="sr-Cyrl-CS"/>
        </w:rPr>
        <w:t xml:space="preserve">и </w:t>
      </w:r>
      <w:r w:rsidR="00F337CA" w:rsidRPr="00634F16">
        <w:rPr>
          <w:rFonts w:ascii="Times New Roman" w:hAnsi="Times New Roman"/>
          <w:i/>
          <w:color w:val="231F20"/>
          <w:sz w:val="24"/>
          <w:szCs w:val="24"/>
          <w:lang w:val="sr-Latn-CS"/>
        </w:rPr>
        <w:t>caspase-3</w:t>
      </w:r>
      <w:r>
        <w:rPr>
          <w:rFonts w:ascii="Times New Roman" w:eastAsia="Times New Roman" w:hAnsi="Times New Roman"/>
          <w:color w:val="071F30"/>
          <w:sz w:val="24"/>
          <w:szCs w:val="24"/>
          <w:lang w:val="sr-Cyrl-CS"/>
        </w:rPr>
        <w:t>,</w:t>
      </w:r>
      <w:r w:rsidR="00634F16" w:rsidRPr="00634F16">
        <w:rPr>
          <w:rFonts w:ascii="Times New Roman" w:hAnsi="Times New Roman"/>
          <w:sz w:val="24"/>
          <w:szCs w:val="24"/>
          <w:lang w:val="sr-Cyrl-CS"/>
        </w:rPr>
        <w:t xml:space="preserve"> као и </w:t>
      </w:r>
      <w:r w:rsidR="00F337CA" w:rsidRPr="00634F16">
        <w:rPr>
          <w:rFonts w:ascii="Times New Roman" w:hAnsi="Times New Roman"/>
          <w:sz w:val="24"/>
          <w:szCs w:val="24"/>
          <w:lang w:val="sr-Cyrl-CS"/>
        </w:rPr>
        <w:t xml:space="preserve">експресија </w:t>
      </w:r>
      <w:r w:rsidR="00F337CA" w:rsidRPr="00634F16">
        <w:rPr>
          <w:rFonts w:ascii="Times New Roman" w:hAnsi="Times New Roman"/>
          <w:i/>
          <w:sz w:val="24"/>
          <w:szCs w:val="24"/>
        </w:rPr>
        <w:t>VEGF</w:t>
      </w:r>
      <w:r w:rsidR="00F337CA" w:rsidRPr="00634F16">
        <w:rPr>
          <w:rFonts w:ascii="Times New Roman" w:hAnsi="Times New Roman"/>
          <w:i/>
          <w:sz w:val="24"/>
          <w:szCs w:val="24"/>
          <w:lang w:val="sr-Cyrl-CS"/>
        </w:rPr>
        <w:t xml:space="preserve">-а </w:t>
      </w:r>
      <w:r w:rsidR="00F337CA" w:rsidRPr="00634F16">
        <w:rPr>
          <w:rFonts w:ascii="Times New Roman" w:hAnsi="Times New Roman"/>
          <w:sz w:val="24"/>
          <w:szCs w:val="24"/>
          <w:lang w:val="sr-Cyrl-CS"/>
        </w:rPr>
        <w:t xml:space="preserve">и микроваскуларна густина, одређивана  </w:t>
      </w:r>
      <w:r w:rsidR="00F337CA" w:rsidRPr="00634F16">
        <w:rPr>
          <w:rFonts w:ascii="Times New Roman" w:eastAsia="Times New Roman" w:hAnsi="Times New Roman"/>
          <w:color w:val="071F30"/>
          <w:sz w:val="24"/>
          <w:szCs w:val="24"/>
          <w:lang w:val="sr-Cyrl-CS"/>
        </w:rPr>
        <w:t xml:space="preserve">имунохистохемијском анализом  експресије </w:t>
      </w:r>
      <w:r w:rsidR="00F337CA" w:rsidRPr="00634F16">
        <w:rPr>
          <w:rFonts w:ascii="Times New Roman" w:hAnsi="Times New Roman"/>
          <w:sz w:val="24"/>
          <w:szCs w:val="24"/>
          <w:lang w:val="sr-Cyrl-CS"/>
        </w:rPr>
        <w:t xml:space="preserve"> </w:t>
      </w:r>
      <w:r w:rsidR="00F337CA" w:rsidRPr="00634F16">
        <w:rPr>
          <w:rFonts w:ascii="Times New Roman" w:eastAsia="Times New Roman" w:hAnsi="Times New Roman"/>
          <w:color w:val="071F30"/>
          <w:sz w:val="24"/>
          <w:szCs w:val="24"/>
          <w:lang w:val="sr-Cyrl-CS"/>
        </w:rPr>
        <w:t>е</w:t>
      </w:r>
      <w:r w:rsidR="00F337CA" w:rsidRPr="00634F16">
        <w:rPr>
          <w:rFonts w:ascii="Times New Roman" w:hAnsi="Times New Roman"/>
          <w:i/>
          <w:sz w:val="24"/>
          <w:szCs w:val="24"/>
        </w:rPr>
        <w:t>ndoglin</w:t>
      </w:r>
      <w:r w:rsidR="00F337CA" w:rsidRPr="00634F16">
        <w:rPr>
          <w:rFonts w:ascii="Times New Roman" w:hAnsi="Times New Roman"/>
          <w:i/>
          <w:sz w:val="24"/>
          <w:szCs w:val="24"/>
          <w:lang w:val="sr-Cyrl-CS"/>
        </w:rPr>
        <w:t>-а</w:t>
      </w:r>
      <w:r w:rsidR="00634F16" w:rsidRPr="00634F16">
        <w:rPr>
          <w:rFonts w:ascii="Times New Roman" w:hAnsi="Times New Roman"/>
          <w:i/>
          <w:sz w:val="24"/>
          <w:szCs w:val="24"/>
          <w:lang w:val="sr-Cyrl-CS"/>
        </w:rPr>
        <w:t>.</w:t>
      </w:r>
      <w:r w:rsidR="00634F16" w:rsidRPr="00C64E0B">
        <w:rPr>
          <w:rFonts w:ascii="Times New Roman" w:hAnsi="Times New Roman"/>
          <w:bCs/>
          <w:sz w:val="24"/>
          <w:szCs w:val="24"/>
          <w:lang w:val="sr-Cyrl-CS"/>
        </w:rPr>
        <w:t xml:space="preserve">Збуњујуће варијабле су </w:t>
      </w:r>
      <w:r w:rsidR="00F337CA" w:rsidRPr="00C64E0B">
        <w:rPr>
          <w:rFonts w:ascii="Times New Roman" w:hAnsi="Times New Roman"/>
          <w:sz w:val="24"/>
          <w:szCs w:val="24"/>
          <w:lang w:val="sr-Cyrl-CS"/>
        </w:rPr>
        <w:t>старост испитаница</w:t>
      </w:r>
      <w:r>
        <w:rPr>
          <w:rFonts w:ascii="Times New Roman" w:hAnsi="Times New Roman"/>
          <w:sz w:val="24"/>
          <w:szCs w:val="24"/>
          <w:lang w:val="sr-Cyrl-CS"/>
        </w:rPr>
        <w:t xml:space="preserve"> и </w:t>
      </w:r>
      <w:r w:rsidR="00F337CA" w:rsidRPr="00C64E0B">
        <w:rPr>
          <w:rFonts w:ascii="Times New Roman" w:hAnsi="Times New Roman"/>
          <w:sz w:val="24"/>
          <w:szCs w:val="24"/>
          <w:lang w:val="sr-Cyrl-CS"/>
        </w:rPr>
        <w:t>варијабле в</w:t>
      </w:r>
      <w:r>
        <w:rPr>
          <w:rFonts w:ascii="Times New Roman" w:hAnsi="Times New Roman"/>
          <w:sz w:val="24"/>
          <w:szCs w:val="24"/>
          <w:lang w:val="sr-Cyrl-CS"/>
        </w:rPr>
        <w:t xml:space="preserve">езане за гинеколошку анамнезу: </w:t>
      </w:r>
      <w:r w:rsidR="00F337CA" w:rsidRPr="00C64E0B">
        <w:rPr>
          <w:rFonts w:ascii="Times New Roman" w:hAnsi="Times New Roman"/>
          <w:sz w:val="24"/>
          <w:szCs w:val="24"/>
          <w:lang w:val="sr-Cyrl-CS"/>
        </w:rPr>
        <w:t xml:space="preserve">регуларност и трајање менструалног циклуса, старост у време менархе и менопаузе, број порођаја и </w:t>
      </w:r>
      <w:r w:rsidR="00634F16" w:rsidRPr="00C64E0B">
        <w:rPr>
          <w:rFonts w:ascii="Times New Roman" w:hAnsi="Times New Roman"/>
          <w:sz w:val="24"/>
          <w:szCs w:val="24"/>
          <w:lang w:val="sr-Cyrl-CS"/>
        </w:rPr>
        <w:t xml:space="preserve">слично, као и </w:t>
      </w:r>
      <w:r w:rsidR="00F337CA" w:rsidRPr="00C64E0B">
        <w:rPr>
          <w:rFonts w:ascii="Times New Roman" w:hAnsi="Times New Roman"/>
          <w:sz w:val="24"/>
          <w:szCs w:val="24"/>
          <w:lang w:val="sr-Cyrl-CS"/>
        </w:rPr>
        <w:t>варијабле везане за личну и породичну анамнезу</w:t>
      </w:r>
      <w:r w:rsidR="00634F16" w:rsidRPr="00C64E0B">
        <w:rPr>
          <w:rFonts w:ascii="Times New Roman" w:hAnsi="Times New Roman"/>
          <w:sz w:val="24"/>
          <w:szCs w:val="24"/>
          <w:lang w:val="sr-Cyrl-CS"/>
        </w:rPr>
        <w:t>.</w:t>
      </w:r>
      <w:r w:rsidR="00F337CA" w:rsidRPr="00C64E0B">
        <w:rPr>
          <w:rFonts w:ascii="Times New Roman" w:hAnsi="Times New Roman"/>
          <w:sz w:val="24"/>
          <w:szCs w:val="24"/>
          <w:lang w:val="sr-Cyrl-CS"/>
        </w:rPr>
        <w:t xml:space="preserve"> </w:t>
      </w:r>
    </w:p>
    <w:p w:rsidR="00C64E0B" w:rsidRDefault="00C64E0B" w:rsidP="00634F16">
      <w:pPr>
        <w:pStyle w:val="NoSpacing"/>
        <w:jc w:val="both"/>
        <w:rPr>
          <w:rFonts w:ascii="Times New Roman" w:hAnsi="Times New Roman"/>
          <w:i/>
          <w:sz w:val="24"/>
          <w:szCs w:val="24"/>
          <w:lang w:val="sr-Cyrl-CS"/>
        </w:rPr>
      </w:pPr>
    </w:p>
    <w:p w:rsidR="00F337CA" w:rsidRPr="005844D1" w:rsidRDefault="00C64E0B" w:rsidP="00634F16">
      <w:pPr>
        <w:pStyle w:val="NoSpacing"/>
        <w:jc w:val="both"/>
        <w:rPr>
          <w:rFonts w:ascii="Times New Roman" w:hAnsi="Times New Roman"/>
          <w:i/>
          <w:sz w:val="24"/>
          <w:szCs w:val="24"/>
          <w:lang w:val="sr-Cyrl-CS"/>
        </w:rPr>
      </w:pPr>
      <w:r>
        <w:rPr>
          <w:rFonts w:ascii="Times New Roman" w:hAnsi="Times New Roman"/>
          <w:i/>
          <w:sz w:val="24"/>
          <w:szCs w:val="24"/>
          <w:lang w:val="sr-Cyrl-CS"/>
        </w:rPr>
        <w:t>Ђ</w:t>
      </w:r>
      <w:r w:rsidR="00F337CA" w:rsidRPr="005844D1">
        <w:rPr>
          <w:rFonts w:ascii="Times New Roman" w:hAnsi="Times New Roman"/>
          <w:i/>
          <w:sz w:val="24"/>
          <w:szCs w:val="24"/>
          <w:lang w:val="sr-Cyrl-CS"/>
        </w:rPr>
        <w:t>. С</w:t>
      </w:r>
      <w:r w:rsidR="00634F16" w:rsidRPr="005844D1">
        <w:rPr>
          <w:rFonts w:ascii="Times New Roman" w:hAnsi="Times New Roman"/>
          <w:i/>
          <w:sz w:val="24"/>
          <w:szCs w:val="24"/>
          <w:lang w:val="sr-Cyrl-CS"/>
        </w:rPr>
        <w:t xml:space="preserve">нага студије и величина узорка:  </w:t>
      </w:r>
      <w:r w:rsidR="00F337CA" w:rsidRPr="005844D1">
        <w:rPr>
          <w:rFonts w:ascii="Times New Roman" w:hAnsi="Times New Roman"/>
          <w:sz w:val="24"/>
          <w:szCs w:val="24"/>
          <w:lang w:val="sr-Cyrl-CS"/>
        </w:rPr>
        <w:t>Прорачун величине узорка је заснован на претпоставци да постоји повезаност између експресије рецептора за естрогене и прогестерон у ендометријуму</w:t>
      </w:r>
      <w:r w:rsidR="00F337CA" w:rsidRPr="005844D1">
        <w:rPr>
          <w:rFonts w:ascii="Times New Roman" w:hAnsi="Times New Roman"/>
          <w:sz w:val="24"/>
          <w:szCs w:val="24"/>
          <w:lang w:val="sr-Latn-CS"/>
        </w:rPr>
        <w:t xml:space="preserve">  </w:t>
      </w:r>
      <w:r w:rsidR="00E54EE3">
        <w:rPr>
          <w:rFonts w:ascii="Times New Roman" w:hAnsi="Times New Roman"/>
          <w:sz w:val="24"/>
          <w:szCs w:val="24"/>
          <w:lang w:val="sr-Cyrl-CS"/>
        </w:rPr>
        <w:t xml:space="preserve">и миометријуму, </w:t>
      </w:r>
      <w:r w:rsidR="00F337CA" w:rsidRPr="005844D1">
        <w:rPr>
          <w:rFonts w:ascii="Times New Roman" w:hAnsi="Times New Roman"/>
          <w:sz w:val="24"/>
          <w:szCs w:val="24"/>
          <w:lang w:val="sr-Cyrl-CS"/>
        </w:rPr>
        <w:t xml:space="preserve">с једне стране и експресије </w:t>
      </w:r>
      <w:r w:rsidR="00F337CA" w:rsidRPr="005844D1">
        <w:rPr>
          <w:rFonts w:ascii="Times New Roman" w:hAnsi="Times New Roman"/>
          <w:i/>
          <w:sz w:val="24"/>
          <w:szCs w:val="24"/>
          <w:lang w:val="sr-Latn-CS"/>
        </w:rPr>
        <w:t>caspase-3</w:t>
      </w:r>
      <w:r w:rsidR="00F337CA" w:rsidRPr="005844D1">
        <w:rPr>
          <w:rFonts w:ascii="Times New Roman" w:hAnsi="Times New Roman"/>
          <w:sz w:val="24"/>
          <w:szCs w:val="24"/>
          <w:lang w:val="sr-Cyrl-CS"/>
        </w:rPr>
        <w:t xml:space="preserve"> и </w:t>
      </w:r>
      <w:r w:rsidR="00F337CA" w:rsidRPr="005844D1">
        <w:rPr>
          <w:rFonts w:ascii="Times New Roman" w:hAnsi="Times New Roman"/>
          <w:i/>
          <w:sz w:val="24"/>
          <w:szCs w:val="24"/>
          <w:lang w:val="sr-Cyrl-CS"/>
        </w:rPr>
        <w:t>К</w:t>
      </w:r>
      <w:r w:rsidR="00F337CA" w:rsidRPr="005844D1">
        <w:rPr>
          <w:rFonts w:ascii="Times New Roman" w:hAnsi="Times New Roman"/>
          <w:i/>
          <w:sz w:val="24"/>
          <w:szCs w:val="24"/>
          <w:lang w:val="sr-Latn-CS"/>
        </w:rPr>
        <w:t>i-</w:t>
      </w:r>
      <w:r w:rsidR="00F337CA" w:rsidRPr="005844D1">
        <w:rPr>
          <w:rFonts w:ascii="Times New Roman" w:hAnsi="Times New Roman"/>
          <w:i/>
          <w:sz w:val="24"/>
          <w:szCs w:val="24"/>
          <w:lang w:val="sr-Cyrl-CS"/>
        </w:rPr>
        <w:t>67</w:t>
      </w:r>
      <w:r w:rsidR="00F337CA" w:rsidRPr="005844D1">
        <w:rPr>
          <w:rFonts w:ascii="Times New Roman" w:hAnsi="Times New Roman"/>
          <w:sz w:val="24"/>
          <w:szCs w:val="24"/>
          <w:lang w:val="sr-Cyrl-CS"/>
        </w:rPr>
        <w:t xml:space="preserve"> у ћелијама миома, с друге.</w:t>
      </w:r>
      <w:r w:rsidR="00F337CA" w:rsidRPr="005844D1">
        <w:rPr>
          <w:rFonts w:ascii="Times New Roman" w:hAnsi="Times New Roman"/>
          <w:sz w:val="24"/>
          <w:szCs w:val="24"/>
          <w:lang w:val="ru-RU"/>
        </w:rPr>
        <w:t xml:space="preserve"> </w:t>
      </w:r>
      <w:r w:rsidR="00F337CA" w:rsidRPr="005844D1">
        <w:rPr>
          <w:rFonts w:ascii="Times New Roman" w:hAnsi="Times New Roman"/>
          <w:sz w:val="24"/>
          <w:szCs w:val="24"/>
          <w:lang w:val="sr-Cyrl-CS"/>
        </w:rPr>
        <w:t>У досадашњим студијама је доказана експерсија ових маркера у лејомиомима, у варијабилној мери у зависности од других релеватних фактора, на чему је и заснована примарна хипотеза наше студије.</w:t>
      </w:r>
      <w:r w:rsidR="00634F16" w:rsidRPr="005844D1">
        <w:rPr>
          <w:rFonts w:ascii="Times New Roman" w:hAnsi="Times New Roman"/>
          <w:sz w:val="24"/>
          <w:szCs w:val="24"/>
          <w:vertAlign w:val="superscript"/>
          <w:lang w:val="sr-Cyrl-CS"/>
        </w:rPr>
        <w:t xml:space="preserve"> </w:t>
      </w:r>
      <w:r w:rsidR="00F337CA" w:rsidRPr="005844D1">
        <w:rPr>
          <w:rFonts w:ascii="Times New Roman" w:hAnsi="Times New Roman"/>
          <w:sz w:val="24"/>
          <w:szCs w:val="24"/>
          <w:lang w:val="sr-Cyrl-CS"/>
        </w:rPr>
        <w:t xml:space="preserve">Као примарна, исходишна варијабла је узета експресија </w:t>
      </w:r>
      <w:r w:rsidR="00F337CA" w:rsidRPr="005844D1">
        <w:rPr>
          <w:rFonts w:ascii="Times New Roman" w:hAnsi="Times New Roman"/>
          <w:i/>
          <w:sz w:val="24"/>
          <w:szCs w:val="24"/>
          <w:lang w:val="sr-Latn-CS"/>
        </w:rPr>
        <w:t>caspase-3</w:t>
      </w:r>
      <w:r w:rsidR="00F337CA" w:rsidRPr="005844D1">
        <w:rPr>
          <w:rFonts w:ascii="Times New Roman" w:hAnsi="Times New Roman"/>
          <w:sz w:val="24"/>
          <w:szCs w:val="24"/>
          <w:lang w:val="sr-Cyrl-CS"/>
        </w:rPr>
        <w:t>, као мера апоптотског индекса у миому, а као примарни независни фактор експресија естрогених рецептора у ткиву ендометријума.Ове варијабле су такође коришћене као релевантне у поменутим студијама.</w:t>
      </w:r>
      <w:r w:rsidR="00634F16" w:rsidRPr="005844D1">
        <w:rPr>
          <w:rFonts w:ascii="Times New Roman" w:hAnsi="Times New Roman"/>
          <w:sz w:val="24"/>
          <w:szCs w:val="24"/>
          <w:lang w:val="sr-Cyrl-CS"/>
        </w:rPr>
        <w:t xml:space="preserve"> </w:t>
      </w:r>
      <w:r w:rsidR="00F337CA" w:rsidRPr="005844D1">
        <w:rPr>
          <w:rFonts w:ascii="Times New Roman" w:hAnsi="Times New Roman"/>
          <w:sz w:val="24"/>
          <w:szCs w:val="24"/>
          <w:lang w:val="sr-Cyrl-CS"/>
        </w:rPr>
        <w:t>Вредности експресије се изражавају у процентима (нумеричка континуирана варијабла) тако да је, на основу досадашњих студија,  претпостављена статистички значајна корелација ова два параметра слабе до умерене јачине, ради добијања што већег узорка (што је мања корелација, потребан је већи узорак). За прорачун узорк</w:t>
      </w:r>
      <w:r w:rsidR="00F337CA" w:rsidRPr="005844D1">
        <w:rPr>
          <w:rFonts w:ascii="Times New Roman" w:hAnsi="Times New Roman"/>
          <w:sz w:val="24"/>
          <w:szCs w:val="24"/>
        </w:rPr>
        <w:t>a</w:t>
      </w:r>
      <w:r w:rsidR="00F337CA" w:rsidRPr="005844D1">
        <w:rPr>
          <w:rFonts w:ascii="Times New Roman" w:hAnsi="Times New Roman"/>
          <w:sz w:val="24"/>
          <w:szCs w:val="24"/>
          <w:lang w:val="sr-Cyrl-CS"/>
        </w:rPr>
        <w:t xml:space="preserve"> су унесени следећи параметри: грешка првог типа 0,05</w:t>
      </w:r>
      <w:r w:rsidR="00F337CA" w:rsidRPr="005844D1">
        <w:rPr>
          <w:rFonts w:ascii="Times New Roman" w:hAnsi="Times New Roman"/>
          <w:sz w:val="24"/>
          <w:szCs w:val="24"/>
          <w:lang w:val="ru-RU"/>
        </w:rPr>
        <w:t>,</w:t>
      </w:r>
      <w:r w:rsidR="00F337CA" w:rsidRPr="005844D1">
        <w:rPr>
          <w:rFonts w:ascii="Times New Roman" w:hAnsi="Times New Roman"/>
          <w:sz w:val="24"/>
          <w:szCs w:val="24"/>
          <w:lang w:val="sr-Cyrl-CS"/>
        </w:rPr>
        <w:t xml:space="preserve"> снага студије 0,8 и јачина корелације 0.3. Коришћењем интернет калкулатора </w:t>
      </w:r>
      <w:r w:rsidR="00F337CA" w:rsidRPr="005844D1">
        <w:rPr>
          <w:rFonts w:ascii="Times New Roman" w:hAnsi="Times New Roman"/>
          <w:sz w:val="24"/>
          <w:szCs w:val="24"/>
          <w:u w:val="single"/>
          <w:lang w:val="sr-Cyrl-CS"/>
        </w:rPr>
        <w:t>(</w:t>
      </w:r>
      <w:hyperlink r:id="rId6" w:history="1">
        <w:r w:rsidR="00F337CA" w:rsidRPr="005844D1">
          <w:rPr>
            <w:rStyle w:val="Hyperlink"/>
            <w:rFonts w:ascii="Times New Roman" w:eastAsia="Times New Roman" w:hAnsi="Times New Roman"/>
            <w:sz w:val="24"/>
            <w:szCs w:val="24"/>
            <w:lang w:val="sr-Cyrl-CS"/>
          </w:rPr>
          <w:t>http://www.statstodo.com/</w:t>
        </w:r>
      </w:hyperlink>
      <w:r w:rsidR="00F337CA" w:rsidRPr="005844D1">
        <w:rPr>
          <w:rFonts w:ascii="Times New Roman" w:hAnsi="Times New Roman"/>
          <w:sz w:val="24"/>
          <w:szCs w:val="24"/>
          <w:u w:val="single"/>
          <w:lang w:val="sr-Cyrl-CS"/>
        </w:rPr>
        <w:t>SSizCorr_Pgm.php</w:t>
      </w:r>
      <w:r w:rsidR="00F337CA" w:rsidRPr="005844D1">
        <w:rPr>
          <w:rFonts w:ascii="Times New Roman" w:hAnsi="Times New Roman"/>
          <w:sz w:val="24"/>
          <w:szCs w:val="24"/>
          <w:lang w:val="sr-Cyrl-CS"/>
        </w:rPr>
        <w:t>)  добијен је узорак од дефинитивних 67 испитаница.</w:t>
      </w:r>
      <w:r w:rsidR="00F337CA" w:rsidRPr="005844D1">
        <w:rPr>
          <w:rFonts w:ascii="Times New Roman" w:eastAsia="Times New Roman" w:hAnsi="Times New Roman"/>
          <w:color w:val="000000"/>
          <w:sz w:val="24"/>
          <w:szCs w:val="24"/>
          <w:lang w:val="sr-Cyrl-CS"/>
        </w:rPr>
        <w:t xml:space="preserve">   </w:t>
      </w:r>
    </w:p>
    <w:p w:rsidR="00C64E0B" w:rsidRDefault="00C64E0B" w:rsidP="00F337CA">
      <w:pPr>
        <w:pStyle w:val="NoSpacing"/>
        <w:jc w:val="both"/>
        <w:rPr>
          <w:rFonts w:ascii="Times New Roman" w:hAnsi="Times New Roman"/>
          <w:i/>
          <w:sz w:val="24"/>
          <w:szCs w:val="24"/>
          <w:lang w:val="sr-Cyrl-CS"/>
        </w:rPr>
      </w:pPr>
    </w:p>
    <w:p w:rsidR="005367FF" w:rsidRPr="005844D1" w:rsidRDefault="00C64E0B" w:rsidP="00F337CA">
      <w:pPr>
        <w:pStyle w:val="NoSpacing"/>
        <w:jc w:val="both"/>
        <w:rPr>
          <w:rFonts w:ascii="Times New Roman" w:hAnsi="Times New Roman"/>
          <w:i/>
          <w:color w:val="FF0000"/>
          <w:sz w:val="24"/>
          <w:szCs w:val="24"/>
          <w:lang w:val="sr-Cyrl-CS"/>
        </w:rPr>
      </w:pPr>
      <w:r>
        <w:rPr>
          <w:rFonts w:ascii="Times New Roman" w:hAnsi="Times New Roman"/>
          <w:i/>
          <w:sz w:val="24"/>
          <w:szCs w:val="24"/>
          <w:lang w:val="sr-Cyrl-CS"/>
        </w:rPr>
        <w:t>Е</w:t>
      </w:r>
      <w:r w:rsidR="00F337CA" w:rsidRPr="005844D1">
        <w:rPr>
          <w:rFonts w:ascii="Times New Roman" w:hAnsi="Times New Roman"/>
          <w:i/>
          <w:sz w:val="24"/>
          <w:szCs w:val="24"/>
          <w:lang w:val="sr-Cyrl-CS"/>
        </w:rPr>
        <w:t>. С</w:t>
      </w:r>
      <w:r w:rsidR="00634F16" w:rsidRPr="005844D1">
        <w:rPr>
          <w:rFonts w:ascii="Times New Roman" w:hAnsi="Times New Roman"/>
          <w:i/>
          <w:sz w:val="24"/>
          <w:szCs w:val="24"/>
          <w:lang w:val="sr-Cyrl-CS"/>
        </w:rPr>
        <w:t>татистичка обрада података:</w:t>
      </w:r>
      <w:r w:rsidR="005844D1">
        <w:rPr>
          <w:rFonts w:ascii="Times New Roman" w:hAnsi="Times New Roman"/>
          <w:i/>
          <w:sz w:val="24"/>
          <w:szCs w:val="24"/>
          <w:lang w:val="sr-Cyrl-CS"/>
        </w:rPr>
        <w:t xml:space="preserve"> </w:t>
      </w:r>
      <w:r w:rsidR="00F337CA" w:rsidRPr="005844D1">
        <w:rPr>
          <w:rFonts w:ascii="Times New Roman" w:hAnsi="Times New Roman"/>
          <w:sz w:val="24"/>
          <w:szCs w:val="24"/>
          <w:lang w:val="sr-Cyrl-CS"/>
        </w:rPr>
        <w:t>Статистичка обрада резултата извршиће се помоћу комерцијалног програмског пакета ЅРЅЅ (верзија</w:t>
      </w:r>
      <w:r w:rsidR="005844D1">
        <w:rPr>
          <w:rFonts w:ascii="Times New Roman" w:hAnsi="Times New Roman"/>
          <w:sz w:val="24"/>
          <w:szCs w:val="24"/>
          <w:lang w:val="sr-Cyrl-CS"/>
        </w:rPr>
        <w:t xml:space="preserve"> 17.0,</w:t>
      </w:r>
      <w:r w:rsidR="00F337CA" w:rsidRPr="005844D1">
        <w:rPr>
          <w:rFonts w:ascii="Times New Roman" w:hAnsi="Times New Roman"/>
          <w:sz w:val="24"/>
          <w:szCs w:val="24"/>
          <w:lang w:val="sr-Cyrl-CS"/>
        </w:rPr>
        <w:t xml:space="preserve">ЅРЅЅ </w:t>
      </w:r>
      <w:r w:rsidR="00F337CA" w:rsidRPr="005844D1">
        <w:rPr>
          <w:rFonts w:ascii="Times New Roman" w:hAnsi="Times New Roman"/>
          <w:sz w:val="24"/>
          <w:szCs w:val="24"/>
        </w:rPr>
        <w:t>Inc</w:t>
      </w:r>
      <w:r w:rsidR="00F337CA" w:rsidRPr="005844D1">
        <w:rPr>
          <w:rFonts w:ascii="Times New Roman" w:hAnsi="Times New Roman"/>
          <w:sz w:val="24"/>
          <w:szCs w:val="24"/>
          <w:lang w:val="sr-Cyrl-CS"/>
        </w:rPr>
        <w:t>,</w:t>
      </w:r>
      <w:r w:rsidR="00F337CA" w:rsidRPr="005844D1">
        <w:rPr>
          <w:rFonts w:ascii="Times New Roman" w:hAnsi="Times New Roman"/>
          <w:sz w:val="24"/>
          <w:szCs w:val="24"/>
        </w:rPr>
        <w:t>Chicago</w:t>
      </w:r>
      <w:r w:rsidR="00F337CA" w:rsidRPr="005844D1">
        <w:rPr>
          <w:rFonts w:ascii="Times New Roman" w:hAnsi="Times New Roman"/>
          <w:sz w:val="24"/>
          <w:szCs w:val="24"/>
          <w:lang w:val="sr-Cyrl-CS"/>
        </w:rPr>
        <w:t>,</w:t>
      </w:r>
      <w:r w:rsidR="005844D1">
        <w:rPr>
          <w:rFonts w:ascii="Times New Roman" w:hAnsi="Times New Roman"/>
          <w:sz w:val="24"/>
          <w:szCs w:val="24"/>
          <w:lang w:val="sr-Cyrl-CS"/>
        </w:rPr>
        <w:t xml:space="preserve"> </w:t>
      </w:r>
      <w:r w:rsidR="00F337CA" w:rsidRPr="005844D1">
        <w:rPr>
          <w:rFonts w:ascii="Times New Roman" w:hAnsi="Times New Roman"/>
          <w:sz w:val="24"/>
          <w:szCs w:val="24"/>
        </w:rPr>
        <w:t>IL</w:t>
      </w:r>
      <w:r w:rsidR="00F337CA" w:rsidRPr="005844D1">
        <w:rPr>
          <w:rFonts w:ascii="Times New Roman" w:hAnsi="Times New Roman"/>
          <w:sz w:val="24"/>
          <w:szCs w:val="24"/>
          <w:lang w:val="sr-Cyrl-CS"/>
        </w:rPr>
        <w:t xml:space="preserve">). </w:t>
      </w:r>
      <w:r w:rsidR="00F337CA" w:rsidRPr="005844D1">
        <w:rPr>
          <w:rFonts w:ascii="Times New Roman" w:hAnsi="Times New Roman"/>
          <w:sz w:val="24"/>
          <w:szCs w:val="24"/>
          <w:lang w:val="ru-RU"/>
        </w:rPr>
        <w:t>У анализи добијених резултата прво ће се користити дескриптивна статистика за опис општих карактеристика узорка: апсолутни бројеви и пропорције (фреквенције</w:t>
      </w:r>
      <w:r w:rsidR="00F337CA" w:rsidRPr="00F337CA">
        <w:rPr>
          <w:rFonts w:ascii="Times New Roman" w:hAnsi="Times New Roman"/>
          <w:sz w:val="24"/>
          <w:szCs w:val="24"/>
          <w:lang w:val="ru-RU"/>
        </w:rPr>
        <w:t xml:space="preserve">, проценти), мере централне тенденције (аритметичке средине) и мере варијабилитета (стандардна девијација). Нормалност расподеле ће се евалуирати </w:t>
      </w:r>
      <w:r w:rsidR="00F337CA" w:rsidRPr="00F337CA">
        <w:rPr>
          <w:rFonts w:ascii="Times New Roman" w:hAnsi="Times New Roman"/>
          <w:i/>
          <w:sz w:val="24"/>
          <w:szCs w:val="24"/>
          <w:lang w:val="ru-RU"/>
        </w:rPr>
        <w:t>Колмогоров-Смирнов</w:t>
      </w:r>
      <w:r w:rsidR="00F337CA" w:rsidRPr="00F337CA">
        <w:rPr>
          <w:rFonts w:ascii="Times New Roman" w:hAnsi="Times New Roman"/>
          <w:sz w:val="24"/>
          <w:szCs w:val="24"/>
          <w:lang w:val="ru-RU"/>
        </w:rPr>
        <w:t xml:space="preserve">-им тестом. За поређење средњих вредности променљиве двеју популација користиће се независни Т тест, </w:t>
      </w:r>
      <w:r w:rsidR="00F337CA" w:rsidRPr="00F337CA">
        <w:rPr>
          <w:rFonts w:ascii="Times New Roman" w:hAnsi="Times New Roman"/>
          <w:i/>
          <w:sz w:val="24"/>
          <w:szCs w:val="24"/>
        </w:rPr>
        <w:t>Kruskal</w:t>
      </w:r>
      <w:r w:rsidR="00F337CA" w:rsidRPr="00F337CA">
        <w:rPr>
          <w:rFonts w:ascii="Times New Roman" w:hAnsi="Times New Roman"/>
          <w:i/>
          <w:sz w:val="24"/>
          <w:szCs w:val="24"/>
          <w:lang w:val="ru-RU"/>
        </w:rPr>
        <w:t>-</w:t>
      </w:r>
      <w:r w:rsidR="00F337CA" w:rsidRPr="00F337CA">
        <w:rPr>
          <w:rFonts w:ascii="Times New Roman" w:hAnsi="Times New Roman"/>
          <w:i/>
          <w:sz w:val="24"/>
          <w:szCs w:val="24"/>
        </w:rPr>
        <w:t>Wallis</w:t>
      </w:r>
      <w:r w:rsidR="00F337CA" w:rsidRPr="00F337CA">
        <w:rPr>
          <w:rFonts w:ascii="Times New Roman" w:hAnsi="Times New Roman"/>
          <w:sz w:val="24"/>
          <w:szCs w:val="24"/>
          <w:lang w:val="ru-RU"/>
        </w:rPr>
        <w:t xml:space="preserve">-ов и </w:t>
      </w:r>
      <w:r w:rsidR="00F337CA" w:rsidRPr="00F337CA">
        <w:rPr>
          <w:rFonts w:ascii="Times New Roman" w:hAnsi="Times New Roman"/>
          <w:i/>
          <w:sz w:val="24"/>
          <w:szCs w:val="24"/>
        </w:rPr>
        <w:t>Mann</w:t>
      </w:r>
      <w:r w:rsidR="00F337CA" w:rsidRPr="00F337CA">
        <w:rPr>
          <w:rFonts w:ascii="Times New Roman" w:hAnsi="Times New Roman"/>
          <w:i/>
          <w:sz w:val="24"/>
          <w:szCs w:val="24"/>
          <w:lang w:val="ru-RU"/>
        </w:rPr>
        <w:t>-</w:t>
      </w:r>
      <w:r w:rsidR="00F337CA" w:rsidRPr="00F337CA">
        <w:rPr>
          <w:rFonts w:ascii="Times New Roman" w:hAnsi="Times New Roman"/>
          <w:i/>
          <w:sz w:val="24"/>
          <w:szCs w:val="24"/>
        </w:rPr>
        <w:t>Whitney</w:t>
      </w:r>
      <w:r w:rsidR="00F337CA" w:rsidRPr="00F337CA">
        <w:rPr>
          <w:rFonts w:ascii="Times New Roman" w:hAnsi="Times New Roman"/>
          <w:sz w:val="24"/>
          <w:szCs w:val="24"/>
          <w:lang w:val="ru-RU"/>
        </w:rPr>
        <w:t xml:space="preserve">-јев тест, а за поређење средњих вредности променљиве више популација </w:t>
      </w:r>
      <w:r w:rsidR="00F337CA" w:rsidRPr="00F337CA">
        <w:rPr>
          <w:rFonts w:ascii="Times New Roman" w:hAnsi="Times New Roman"/>
          <w:i/>
          <w:sz w:val="24"/>
          <w:szCs w:val="24"/>
          <w:lang w:val="ru-RU"/>
        </w:rPr>
        <w:t>Анализа варијанси</w:t>
      </w:r>
      <w:r w:rsidR="00F337CA" w:rsidRPr="00F337CA">
        <w:rPr>
          <w:rFonts w:ascii="Times New Roman" w:hAnsi="Times New Roman"/>
          <w:sz w:val="24"/>
          <w:szCs w:val="24"/>
          <w:lang w:val="ru-RU"/>
        </w:rPr>
        <w:t xml:space="preserve">. Испитивање зависности две описне променљиве реализоваће се помоћу </w:t>
      </w:r>
      <w:r w:rsidR="00F337CA" w:rsidRPr="00F337CA">
        <w:rPr>
          <w:rFonts w:ascii="Times New Roman" w:hAnsi="Times New Roman"/>
          <w:i/>
          <w:sz w:val="24"/>
          <w:szCs w:val="24"/>
        </w:rPr>
        <w:t>Hi</w:t>
      </w:r>
      <w:r w:rsidR="00F337CA" w:rsidRPr="00F337CA">
        <w:rPr>
          <w:rFonts w:ascii="Times New Roman" w:hAnsi="Times New Roman"/>
          <w:sz w:val="24"/>
          <w:szCs w:val="24"/>
          <w:lang w:val="ru-RU"/>
        </w:rPr>
        <w:t xml:space="preserve">-квадрат теста и </w:t>
      </w:r>
      <w:r w:rsidR="00F337CA" w:rsidRPr="00F337CA">
        <w:rPr>
          <w:rFonts w:ascii="Times New Roman" w:hAnsi="Times New Roman"/>
          <w:i/>
          <w:sz w:val="24"/>
          <w:szCs w:val="24"/>
        </w:rPr>
        <w:t>Fisher</w:t>
      </w:r>
      <w:r w:rsidR="00F337CA" w:rsidRPr="00F337CA">
        <w:rPr>
          <w:rFonts w:ascii="Times New Roman" w:hAnsi="Times New Roman"/>
          <w:sz w:val="24"/>
          <w:szCs w:val="24"/>
          <w:lang w:val="ru-RU"/>
        </w:rPr>
        <w:t xml:space="preserve">-овог теста, зависност две нумеричке променљиве помоћу </w:t>
      </w:r>
      <w:r w:rsidR="00F337CA" w:rsidRPr="00F337CA">
        <w:rPr>
          <w:rFonts w:ascii="Times New Roman" w:hAnsi="Times New Roman"/>
          <w:i/>
          <w:sz w:val="24"/>
          <w:szCs w:val="24"/>
        </w:rPr>
        <w:t>Pirson</w:t>
      </w:r>
      <w:r w:rsidR="00F337CA" w:rsidRPr="00F337CA">
        <w:rPr>
          <w:rFonts w:ascii="Times New Roman" w:hAnsi="Times New Roman"/>
          <w:sz w:val="24"/>
          <w:szCs w:val="24"/>
          <w:lang w:val="ru-RU"/>
        </w:rPr>
        <w:t xml:space="preserve">-овог и </w:t>
      </w:r>
      <w:r w:rsidR="00F337CA" w:rsidRPr="00F337CA">
        <w:rPr>
          <w:rFonts w:ascii="Times New Roman" w:hAnsi="Times New Roman"/>
          <w:i/>
          <w:sz w:val="24"/>
          <w:szCs w:val="24"/>
        </w:rPr>
        <w:t>Spearman</w:t>
      </w:r>
      <w:r w:rsidR="00F337CA" w:rsidRPr="00F337CA">
        <w:rPr>
          <w:rFonts w:ascii="Times New Roman" w:hAnsi="Times New Roman"/>
          <w:sz w:val="24"/>
          <w:szCs w:val="24"/>
          <w:lang w:val="ru-RU"/>
        </w:rPr>
        <w:t>-овог коефицијента корелације, док ће се утицај више пр</w:t>
      </w:r>
      <w:r w:rsidR="005844D1">
        <w:rPr>
          <w:rFonts w:ascii="Times New Roman" w:hAnsi="Times New Roman"/>
          <w:sz w:val="24"/>
          <w:szCs w:val="24"/>
          <w:lang w:val="ru-RU"/>
        </w:rPr>
        <w:t>оменљивих на бинарну променљиву</w:t>
      </w:r>
      <w:r w:rsidR="00F337CA" w:rsidRPr="00F337CA">
        <w:rPr>
          <w:rFonts w:ascii="Times New Roman" w:hAnsi="Times New Roman"/>
          <w:sz w:val="24"/>
          <w:szCs w:val="24"/>
          <w:lang w:val="ru-RU"/>
        </w:rPr>
        <w:t xml:space="preserve"> испитивати</w:t>
      </w:r>
      <w:r w:rsidR="005844D1">
        <w:rPr>
          <w:rFonts w:ascii="Times New Roman" w:hAnsi="Times New Roman"/>
          <w:sz w:val="24"/>
          <w:szCs w:val="24"/>
          <w:lang w:val="ru-RU"/>
        </w:rPr>
        <w:t xml:space="preserve"> помоћу мултиваријанс</w:t>
      </w:r>
      <w:r w:rsidR="00F337CA" w:rsidRPr="00F337CA">
        <w:rPr>
          <w:rFonts w:ascii="Times New Roman" w:hAnsi="Times New Roman"/>
          <w:sz w:val="24"/>
          <w:szCs w:val="24"/>
          <w:lang w:val="ru-RU"/>
        </w:rPr>
        <w:t xml:space="preserve">не бинарне логистичке регресије. Могућност да нека променљива буде маркер испитиваће се помоћу </w:t>
      </w:r>
      <w:r w:rsidR="00F337CA" w:rsidRPr="00F337CA">
        <w:rPr>
          <w:rFonts w:ascii="Times New Roman" w:hAnsi="Times New Roman"/>
          <w:i/>
          <w:sz w:val="24"/>
          <w:szCs w:val="24"/>
        </w:rPr>
        <w:t>ROC</w:t>
      </w:r>
      <w:r w:rsidR="00F337CA" w:rsidRPr="00F337CA">
        <w:rPr>
          <w:rFonts w:ascii="Times New Roman" w:hAnsi="Times New Roman"/>
          <w:sz w:val="24"/>
          <w:szCs w:val="24"/>
          <w:lang w:val="ru-RU"/>
        </w:rPr>
        <w:t xml:space="preserve"> криве, при чему ће се, за погодно утврђен </w:t>
      </w:r>
      <w:r w:rsidR="00F337CA" w:rsidRPr="00F337CA">
        <w:rPr>
          <w:rFonts w:ascii="Times New Roman" w:hAnsi="Times New Roman"/>
          <w:i/>
          <w:sz w:val="24"/>
          <w:szCs w:val="24"/>
        </w:rPr>
        <w:t>cut</w:t>
      </w:r>
      <w:r w:rsidR="00F337CA" w:rsidRPr="00F337CA">
        <w:rPr>
          <w:rFonts w:ascii="Times New Roman" w:hAnsi="Times New Roman"/>
          <w:i/>
          <w:sz w:val="24"/>
          <w:szCs w:val="24"/>
          <w:lang w:val="ru-RU"/>
        </w:rPr>
        <w:t>-</w:t>
      </w:r>
      <w:r w:rsidR="00F337CA" w:rsidRPr="00F337CA">
        <w:rPr>
          <w:rFonts w:ascii="Times New Roman" w:hAnsi="Times New Roman"/>
          <w:i/>
          <w:sz w:val="24"/>
          <w:szCs w:val="24"/>
        </w:rPr>
        <w:t>off</w:t>
      </w:r>
      <w:r w:rsidR="00F337CA" w:rsidRPr="00F337CA">
        <w:rPr>
          <w:rFonts w:ascii="Times New Roman" w:hAnsi="Times New Roman"/>
          <w:sz w:val="24"/>
          <w:szCs w:val="24"/>
          <w:lang w:val="ru-RU"/>
        </w:rPr>
        <w:t>, одређивати сензитивност и специфичност. Одређивањем сензитивности и специфичности теста за поједине маркере, уследиће ниво поузданости ових анализа</w:t>
      </w:r>
      <w:r w:rsidR="00F337CA" w:rsidRPr="00F337CA">
        <w:rPr>
          <w:rFonts w:ascii="Times New Roman" w:hAnsi="Times New Roman"/>
          <w:sz w:val="24"/>
          <w:szCs w:val="24"/>
          <w:lang w:val="sr-Cyrl-CS"/>
        </w:rPr>
        <w:t>.</w:t>
      </w:r>
      <w:r w:rsidR="00F77E94" w:rsidRPr="00F337CA">
        <w:rPr>
          <w:rFonts w:ascii="Times New Roman" w:hAnsi="Times New Roman"/>
          <w:sz w:val="24"/>
          <w:szCs w:val="24"/>
          <w:lang w:val="sr-Cyrl-CS"/>
        </w:rPr>
        <w:t xml:space="preserve"> </w:t>
      </w:r>
      <w:r w:rsidR="005844D1">
        <w:rPr>
          <w:rFonts w:ascii="Times New Roman" w:hAnsi="Times New Roman"/>
          <w:sz w:val="24"/>
          <w:szCs w:val="24"/>
          <w:lang w:val="ru-RU"/>
        </w:rPr>
        <w:t>Статистичка значајност биће</w:t>
      </w:r>
      <w:r w:rsidR="005367FF" w:rsidRPr="00F337CA">
        <w:rPr>
          <w:rFonts w:ascii="Times New Roman" w:hAnsi="Times New Roman"/>
          <w:sz w:val="24"/>
          <w:szCs w:val="24"/>
          <w:lang w:val="ru-RU"/>
        </w:rPr>
        <w:t xml:space="preserve"> одређена на </w:t>
      </w:r>
      <w:r w:rsidR="005367FF" w:rsidRPr="00F337CA">
        <w:rPr>
          <w:rFonts w:ascii="Times New Roman" w:hAnsi="Times New Roman"/>
          <w:i/>
          <w:iCs/>
          <w:sz w:val="24"/>
          <w:szCs w:val="24"/>
          <w:lang w:val="ru-RU"/>
        </w:rPr>
        <w:t>р</w:t>
      </w:r>
      <w:r w:rsidR="005367FF" w:rsidRPr="00F337CA">
        <w:rPr>
          <w:rFonts w:ascii="Times New Roman" w:hAnsi="Times New Roman"/>
          <w:sz w:val="24"/>
          <w:szCs w:val="24"/>
          <w:lang w:val="ru-RU"/>
        </w:rPr>
        <w:t xml:space="preserve">&lt;0.05. </w:t>
      </w:r>
    </w:p>
    <w:p w:rsidR="00F337CA" w:rsidRPr="00F77E94" w:rsidRDefault="00F337CA" w:rsidP="00F337CA">
      <w:pPr>
        <w:pStyle w:val="NoSpacing"/>
        <w:ind w:firstLine="720"/>
        <w:jc w:val="both"/>
        <w:rPr>
          <w:rFonts w:ascii="Times New Roman" w:hAnsi="Times New Roman"/>
          <w:sz w:val="24"/>
          <w:szCs w:val="24"/>
          <w:lang w:val="ru-RU"/>
        </w:rPr>
      </w:pPr>
    </w:p>
    <w:p w:rsidR="005367FF" w:rsidRPr="005367FF" w:rsidRDefault="005367FF" w:rsidP="005367FF">
      <w:pPr>
        <w:jc w:val="both"/>
        <w:rPr>
          <w:lang w:val="ru-RU"/>
        </w:rPr>
      </w:pPr>
      <w:r w:rsidRPr="00420D1B">
        <w:rPr>
          <w:b/>
          <w:bCs/>
          <w:lang w:val="ru-RU"/>
        </w:rPr>
        <w:t>2.8. Очекивани резултати докторске дисертације</w:t>
      </w:r>
      <w:r w:rsidRPr="005367FF">
        <w:rPr>
          <w:b/>
          <w:bCs/>
          <w:lang w:val="ru-RU"/>
        </w:rPr>
        <w:t xml:space="preserve"> </w:t>
      </w:r>
    </w:p>
    <w:p w:rsidR="00C64E0B" w:rsidRDefault="00C64E0B" w:rsidP="00AD46EB">
      <w:pPr>
        <w:pStyle w:val="NoSpacing"/>
        <w:jc w:val="both"/>
        <w:rPr>
          <w:rFonts w:ascii="Times New Roman" w:hAnsi="Times New Roman"/>
          <w:sz w:val="24"/>
          <w:szCs w:val="24"/>
          <w:lang w:val="sr-Cyrl-CS"/>
        </w:rPr>
      </w:pPr>
    </w:p>
    <w:p w:rsidR="00AD46EB" w:rsidRPr="000D3C51" w:rsidRDefault="00AD46EB" w:rsidP="00AD46EB">
      <w:pPr>
        <w:pStyle w:val="NoSpacing"/>
        <w:jc w:val="both"/>
        <w:rPr>
          <w:rFonts w:ascii="Times New Roman" w:hAnsi="Times New Roman"/>
          <w:sz w:val="24"/>
          <w:szCs w:val="24"/>
          <w:lang w:val="sr-Cyrl-CS"/>
        </w:rPr>
      </w:pPr>
      <w:r w:rsidRPr="000D3C51">
        <w:rPr>
          <w:rFonts w:ascii="Times New Roman" w:hAnsi="Times New Roman"/>
          <w:sz w:val="24"/>
          <w:szCs w:val="24"/>
          <w:lang w:val="sr-Cyrl-CS"/>
        </w:rPr>
        <w:t xml:space="preserve">Очекивани резултати би првенствено указали на сличности и разлике у пролиферативном и апоптотском индексу у миомима и околном ткиву код пре и </w:t>
      </w:r>
      <w:r w:rsidRPr="000D3C51">
        <w:rPr>
          <w:rFonts w:ascii="Times New Roman" w:hAnsi="Times New Roman"/>
          <w:sz w:val="24"/>
          <w:szCs w:val="24"/>
          <w:lang w:val="sr-Cyrl-CS"/>
        </w:rPr>
        <w:lastRenderedPageBreak/>
        <w:t>постменопаузних жена. Превласт пролиферације над апоптозом је и основни услов за раст тумора.  Позитивне и негативне корелације статуса рецептора за естроген и прогестерон</w:t>
      </w:r>
      <w:r w:rsidR="00C64E0B">
        <w:rPr>
          <w:rFonts w:ascii="Times New Roman" w:hAnsi="Times New Roman"/>
          <w:sz w:val="24"/>
          <w:szCs w:val="24"/>
          <w:lang w:val="sr-Cyrl-CS"/>
        </w:rPr>
        <w:t xml:space="preserve"> у миомима и њихове експресије </w:t>
      </w:r>
      <w:r w:rsidRPr="000D3C51">
        <w:rPr>
          <w:rFonts w:ascii="Times New Roman" w:hAnsi="Times New Roman"/>
          <w:sz w:val="24"/>
          <w:szCs w:val="24"/>
          <w:lang w:val="sr-Cyrl-CS"/>
        </w:rPr>
        <w:t xml:space="preserve">у околном ендометријуму и миометријуму би омогућиле боље сагледавање утицаја локалне средине на раст и прогресију ових тумора, без  обзира на менструални и генерални хормонски статус. </w:t>
      </w:r>
    </w:p>
    <w:p w:rsidR="00AD46EB" w:rsidRPr="000D3C51" w:rsidRDefault="00AD46EB" w:rsidP="00AD46EB">
      <w:pPr>
        <w:pStyle w:val="NoSpacing"/>
        <w:jc w:val="both"/>
        <w:rPr>
          <w:rFonts w:ascii="Times New Roman" w:hAnsi="Times New Roman"/>
          <w:sz w:val="24"/>
          <w:szCs w:val="24"/>
          <w:lang w:val="sr-Cyrl-CS"/>
        </w:rPr>
      </w:pPr>
      <w:r>
        <w:rPr>
          <w:rFonts w:ascii="Times New Roman" w:hAnsi="Times New Roman"/>
          <w:sz w:val="24"/>
          <w:szCs w:val="24"/>
          <w:lang w:val="sr-Cyrl-CS"/>
        </w:rPr>
        <w:t>С обзиром на</w:t>
      </w:r>
      <w:r w:rsidRPr="000D3C51">
        <w:rPr>
          <w:rFonts w:ascii="Times New Roman" w:hAnsi="Times New Roman"/>
          <w:sz w:val="24"/>
          <w:szCs w:val="24"/>
          <w:lang w:val="sr-Cyrl-CS"/>
        </w:rPr>
        <w:t xml:space="preserve"> мали број сличних истраживања, добијени резултати би могли да буду од велике користи у ефикасном праћењу и </w:t>
      </w:r>
      <w:r>
        <w:rPr>
          <w:rFonts w:ascii="Times New Roman" w:hAnsi="Times New Roman"/>
          <w:sz w:val="24"/>
          <w:szCs w:val="24"/>
          <w:lang w:val="sr-Cyrl-CS"/>
        </w:rPr>
        <w:t xml:space="preserve">благовременом </w:t>
      </w:r>
      <w:r w:rsidRPr="000D3C51">
        <w:rPr>
          <w:rFonts w:ascii="Times New Roman" w:hAnsi="Times New Roman"/>
          <w:sz w:val="24"/>
          <w:szCs w:val="24"/>
          <w:lang w:val="sr-Cyrl-CS"/>
        </w:rPr>
        <w:t>третману пацијенткиња са миомима, увођењем имунохистохемијске процене</w:t>
      </w:r>
      <w:r>
        <w:rPr>
          <w:rFonts w:ascii="Times New Roman" w:hAnsi="Times New Roman"/>
          <w:sz w:val="24"/>
          <w:szCs w:val="24"/>
          <w:lang w:val="sr-Cyrl-CS"/>
        </w:rPr>
        <w:t xml:space="preserve"> статуса рецептора за естроген и прогестерон,</w:t>
      </w:r>
      <w:r w:rsidRPr="000D3C51">
        <w:rPr>
          <w:rFonts w:ascii="Times New Roman" w:hAnsi="Times New Roman"/>
          <w:sz w:val="24"/>
          <w:szCs w:val="24"/>
          <w:lang w:val="sr-Cyrl-CS"/>
        </w:rPr>
        <w:t xml:space="preserve"> пролиферације и</w:t>
      </w:r>
      <w:r>
        <w:rPr>
          <w:rFonts w:ascii="Times New Roman" w:hAnsi="Times New Roman"/>
          <w:sz w:val="24"/>
          <w:szCs w:val="24"/>
          <w:lang w:val="sr-Cyrl-CS"/>
        </w:rPr>
        <w:t>ли</w:t>
      </w:r>
      <w:r w:rsidRPr="000D3C51">
        <w:rPr>
          <w:rFonts w:ascii="Times New Roman" w:hAnsi="Times New Roman"/>
          <w:sz w:val="24"/>
          <w:szCs w:val="24"/>
          <w:lang w:val="sr-Cyrl-CS"/>
        </w:rPr>
        <w:t xml:space="preserve"> апоптозе на узорку ендометријума</w:t>
      </w:r>
      <w:r>
        <w:rPr>
          <w:rFonts w:ascii="Times New Roman" w:hAnsi="Times New Roman"/>
          <w:sz w:val="24"/>
          <w:szCs w:val="24"/>
          <w:lang w:val="sr-Cyrl-CS"/>
        </w:rPr>
        <w:t xml:space="preserve"> добијеног</w:t>
      </w:r>
      <w:r w:rsidRPr="000D3C51">
        <w:rPr>
          <w:rFonts w:ascii="Times New Roman" w:hAnsi="Times New Roman"/>
          <w:sz w:val="24"/>
          <w:szCs w:val="24"/>
          <w:lang w:val="sr-Cyrl-CS"/>
        </w:rPr>
        <w:t xml:space="preserve"> </w:t>
      </w:r>
      <w:r>
        <w:rPr>
          <w:rFonts w:ascii="Times New Roman" w:hAnsi="Times New Roman"/>
          <w:sz w:val="24"/>
          <w:szCs w:val="24"/>
          <w:lang w:val="sr-Cyrl-CS"/>
        </w:rPr>
        <w:t xml:space="preserve">експлоративном киретажом </w:t>
      </w:r>
      <w:r w:rsidRPr="000D3C51">
        <w:rPr>
          <w:rFonts w:ascii="Times New Roman" w:hAnsi="Times New Roman"/>
          <w:sz w:val="24"/>
          <w:szCs w:val="24"/>
          <w:lang w:val="sr-Cyrl-CS"/>
        </w:rPr>
        <w:t>жена са клинички дијагностикованим миомима.</w:t>
      </w:r>
      <w:r w:rsidRPr="000D3C51">
        <w:rPr>
          <w:rFonts w:ascii="Times New Roman" w:hAnsi="Times New Roman"/>
          <w:color w:val="222222"/>
          <w:sz w:val="24"/>
          <w:szCs w:val="24"/>
          <w:lang w:val="sr-Cyrl-CS"/>
        </w:rPr>
        <w:t xml:space="preserve"> </w:t>
      </w:r>
    </w:p>
    <w:p w:rsidR="005367FF" w:rsidRPr="00AD46EB" w:rsidRDefault="005367FF" w:rsidP="005367FF">
      <w:pPr>
        <w:jc w:val="both"/>
        <w:rPr>
          <w:lang w:val="sr-Cyrl-CS"/>
        </w:rPr>
      </w:pPr>
    </w:p>
    <w:p w:rsidR="00E54EE3" w:rsidRDefault="005367FF" w:rsidP="005367FF">
      <w:pPr>
        <w:jc w:val="both"/>
        <w:rPr>
          <w:b/>
          <w:bCs/>
          <w:lang w:val="ru-RU"/>
        </w:rPr>
      </w:pPr>
      <w:r w:rsidRPr="00420D1B">
        <w:rPr>
          <w:b/>
          <w:bCs/>
          <w:lang w:val="ru-RU"/>
        </w:rPr>
        <w:t>2.9. Оквирни садржај докторске дисертације</w:t>
      </w:r>
    </w:p>
    <w:p w:rsidR="00C64E0B" w:rsidRDefault="00C64E0B" w:rsidP="005367FF">
      <w:pPr>
        <w:jc w:val="both"/>
        <w:rPr>
          <w:bCs/>
          <w:lang w:val="ru-RU"/>
        </w:rPr>
      </w:pPr>
    </w:p>
    <w:p w:rsidR="005367FF" w:rsidRDefault="00AA70D5" w:rsidP="005367FF">
      <w:pPr>
        <w:jc w:val="both"/>
        <w:rPr>
          <w:lang w:val="ru-RU"/>
        </w:rPr>
      </w:pPr>
      <w:r>
        <w:rPr>
          <w:bCs/>
          <w:lang w:val="ru-RU"/>
        </w:rPr>
        <w:t xml:space="preserve">Користећи класичан хистоморфолошки и комплементарни имунохистохемијски метод, уз одговарајуће контроле, биће испитан утицај експресије рецептора за естроген и прогестерон на ангиогенезу, пролиферацију и апоптозу  ћелија миома. </w:t>
      </w:r>
      <w:r>
        <w:rPr>
          <w:lang w:val="ru-RU"/>
        </w:rPr>
        <w:t xml:space="preserve"> </w:t>
      </w:r>
    </w:p>
    <w:p w:rsidR="00F77E94" w:rsidRPr="005367FF" w:rsidRDefault="00F77E94" w:rsidP="005367FF">
      <w:pPr>
        <w:jc w:val="both"/>
        <w:rPr>
          <w:lang w:val="ru-RU"/>
        </w:rPr>
      </w:pPr>
    </w:p>
    <w:p w:rsidR="005367FF" w:rsidRPr="005367FF" w:rsidRDefault="005367FF" w:rsidP="005367FF">
      <w:pPr>
        <w:jc w:val="both"/>
        <w:rPr>
          <w:lang w:val="ru-RU"/>
        </w:rPr>
      </w:pPr>
      <w:r w:rsidRPr="00420D1B">
        <w:rPr>
          <w:b/>
          <w:bCs/>
          <w:lang w:val="ru-RU"/>
        </w:rPr>
        <w:t>2.10. Предлог ментора</w:t>
      </w:r>
      <w:r w:rsidRPr="005367FF">
        <w:rPr>
          <w:b/>
          <w:bCs/>
          <w:lang w:val="ru-RU"/>
        </w:rPr>
        <w:t xml:space="preserve"> </w:t>
      </w:r>
    </w:p>
    <w:p w:rsidR="00C64E0B" w:rsidRDefault="00C64E0B" w:rsidP="005367FF">
      <w:pPr>
        <w:jc w:val="both"/>
        <w:rPr>
          <w:lang w:val="ru-RU"/>
        </w:rPr>
      </w:pPr>
    </w:p>
    <w:p w:rsidR="005367FF" w:rsidRDefault="005367FF" w:rsidP="005367FF">
      <w:pPr>
        <w:jc w:val="both"/>
        <w:rPr>
          <w:lang w:val="ru-RU"/>
        </w:rPr>
      </w:pPr>
      <w:r w:rsidRPr="005367FF">
        <w:rPr>
          <w:lang w:val="ru-RU"/>
        </w:rPr>
        <w:t>За ментора ове докто</w:t>
      </w:r>
      <w:r w:rsidR="00F77E94">
        <w:rPr>
          <w:lang w:val="ru-RU"/>
        </w:rPr>
        <w:t>рске тезе Комисија предлаже доц. др Слободанку Митровић, доцента</w:t>
      </w:r>
      <w:r w:rsidRPr="005367FF">
        <w:rPr>
          <w:lang w:val="ru-RU"/>
        </w:rPr>
        <w:t xml:space="preserve"> Факултета медицинских наука Универзитета у Крагујевцу за ужу научну о</w:t>
      </w:r>
      <w:r w:rsidR="00F77E94">
        <w:rPr>
          <w:lang w:val="ru-RU"/>
        </w:rPr>
        <w:t>бласт Патолошка анатомија. Доц</w:t>
      </w:r>
      <w:r w:rsidRPr="005367FF">
        <w:rPr>
          <w:lang w:val="ru-RU"/>
        </w:rPr>
        <w:t xml:space="preserve">. др </w:t>
      </w:r>
      <w:r w:rsidR="00F77E94">
        <w:rPr>
          <w:lang w:val="ru-RU"/>
        </w:rPr>
        <w:t xml:space="preserve">Слободанка Митровић </w:t>
      </w:r>
      <w:r w:rsidRPr="005367FF">
        <w:rPr>
          <w:lang w:val="ru-RU"/>
        </w:rPr>
        <w:t xml:space="preserve"> поседује стручне и научне компетенције које су комплементарне са предметом истраживања. </w:t>
      </w:r>
    </w:p>
    <w:p w:rsidR="00F77E94" w:rsidRPr="005367FF" w:rsidRDefault="00F77E94" w:rsidP="005367FF">
      <w:pPr>
        <w:jc w:val="both"/>
        <w:rPr>
          <w:lang w:val="ru-RU"/>
        </w:rPr>
      </w:pPr>
    </w:p>
    <w:p w:rsidR="00C64E0B" w:rsidRDefault="005367FF" w:rsidP="005367FF">
      <w:pPr>
        <w:jc w:val="both"/>
        <w:rPr>
          <w:lang w:val="ru-RU"/>
        </w:rPr>
      </w:pPr>
      <w:r w:rsidRPr="00420D1B">
        <w:rPr>
          <w:b/>
          <w:bCs/>
          <w:lang w:val="ru-RU"/>
        </w:rPr>
        <w:t>2.11. Научна област дисертације</w:t>
      </w:r>
      <w:r w:rsidRPr="005367FF">
        <w:rPr>
          <w:b/>
          <w:bCs/>
          <w:lang w:val="ru-RU"/>
        </w:rPr>
        <w:t xml:space="preserve"> </w:t>
      </w:r>
    </w:p>
    <w:p w:rsidR="00F77E94" w:rsidRDefault="005367FF" w:rsidP="005367FF">
      <w:pPr>
        <w:jc w:val="both"/>
        <w:rPr>
          <w:lang w:val="ru-RU"/>
        </w:rPr>
      </w:pPr>
      <w:r w:rsidRPr="005367FF">
        <w:rPr>
          <w:lang w:val="ru-RU"/>
        </w:rPr>
        <w:t>Медицин</w:t>
      </w:r>
      <w:r w:rsidR="00F77E94">
        <w:rPr>
          <w:lang w:val="ru-RU"/>
        </w:rPr>
        <w:t>а. Изборно подруч</w:t>
      </w:r>
      <w:r w:rsidR="005844D1">
        <w:rPr>
          <w:lang w:val="ru-RU"/>
        </w:rPr>
        <w:t xml:space="preserve">је: </w:t>
      </w:r>
      <w:r w:rsidR="005844D1" w:rsidRPr="00624084">
        <w:rPr>
          <w:lang w:val="ru-RU"/>
        </w:rPr>
        <w:t>Гинекологија и акушерство.</w:t>
      </w:r>
    </w:p>
    <w:p w:rsidR="005367FF" w:rsidRPr="005367FF" w:rsidRDefault="005367FF" w:rsidP="005367FF">
      <w:pPr>
        <w:jc w:val="both"/>
        <w:rPr>
          <w:lang w:val="ru-RU"/>
        </w:rPr>
      </w:pPr>
      <w:r w:rsidRPr="005367FF">
        <w:rPr>
          <w:lang w:val="ru-RU"/>
        </w:rPr>
        <w:t xml:space="preserve"> </w:t>
      </w:r>
    </w:p>
    <w:p w:rsidR="00AD46EB" w:rsidRDefault="005367FF" w:rsidP="005367FF">
      <w:pPr>
        <w:jc w:val="both"/>
        <w:rPr>
          <w:b/>
          <w:bCs/>
          <w:lang w:val="ru-RU"/>
        </w:rPr>
      </w:pPr>
      <w:r w:rsidRPr="00420D1B">
        <w:rPr>
          <w:b/>
          <w:bCs/>
          <w:lang w:val="ru-RU"/>
        </w:rPr>
        <w:t>2.12. Научна област чланова комисије</w:t>
      </w:r>
    </w:p>
    <w:p w:rsidR="00C64E0B" w:rsidRDefault="00C64E0B" w:rsidP="005367FF">
      <w:pPr>
        <w:jc w:val="both"/>
        <w:rPr>
          <w:sz w:val="23"/>
          <w:szCs w:val="23"/>
          <w:lang w:val="ru-RU"/>
        </w:rPr>
      </w:pPr>
    </w:p>
    <w:p w:rsidR="005367FF" w:rsidRPr="005367FF" w:rsidRDefault="00AD46EB" w:rsidP="005367FF">
      <w:pPr>
        <w:jc w:val="both"/>
        <w:rPr>
          <w:lang w:val="ru-RU"/>
        </w:rPr>
      </w:pPr>
      <w:r w:rsidRPr="00AD46EB">
        <w:rPr>
          <w:sz w:val="23"/>
          <w:szCs w:val="23"/>
          <w:lang w:val="ru-RU"/>
        </w:rPr>
        <w:t>Научна област чланова комисије одговара теми докторске дисертације</w:t>
      </w:r>
      <w:r>
        <w:rPr>
          <w:sz w:val="23"/>
          <w:szCs w:val="23"/>
          <w:lang w:val="ru-RU"/>
        </w:rPr>
        <w:t>:</w:t>
      </w:r>
      <w:r w:rsidR="005367FF" w:rsidRPr="005367FF">
        <w:rPr>
          <w:b/>
          <w:bCs/>
          <w:lang w:val="ru-RU"/>
        </w:rPr>
        <w:t xml:space="preserve"> </w:t>
      </w:r>
    </w:p>
    <w:p w:rsidR="00F77E94" w:rsidRDefault="00F77E94" w:rsidP="00F77E94">
      <w:pPr>
        <w:jc w:val="both"/>
        <w:rPr>
          <w:lang w:val="ru-RU"/>
        </w:rPr>
      </w:pPr>
      <w:r>
        <w:rPr>
          <w:lang w:val="ru-RU"/>
        </w:rPr>
        <w:t>1. проф. др  Александар Живанов</w:t>
      </w:r>
      <w:r w:rsidRPr="005367FF">
        <w:rPr>
          <w:lang w:val="ru-RU"/>
        </w:rPr>
        <w:t xml:space="preserve">ић, </w:t>
      </w:r>
      <w:r>
        <w:rPr>
          <w:lang w:val="ru-RU"/>
        </w:rPr>
        <w:t xml:space="preserve">редовни </w:t>
      </w:r>
      <w:r w:rsidRPr="005367FF">
        <w:rPr>
          <w:lang w:val="ru-RU"/>
        </w:rPr>
        <w:t>професор</w:t>
      </w:r>
      <w:r w:rsidRPr="003E0DC1">
        <w:rPr>
          <w:lang w:val="ru-RU"/>
        </w:rPr>
        <w:t xml:space="preserve"> </w:t>
      </w:r>
      <w:r w:rsidRPr="005367FF">
        <w:rPr>
          <w:lang w:val="ru-RU"/>
        </w:rPr>
        <w:t xml:space="preserve">Факултета медицинских наука Универзитета у Крагујевцу, </w:t>
      </w:r>
      <w:r>
        <w:rPr>
          <w:lang w:val="ru-RU"/>
        </w:rPr>
        <w:t xml:space="preserve">за ужу научну област Гинекологија и акушерство, </w:t>
      </w:r>
      <w:r w:rsidRPr="005367FF">
        <w:rPr>
          <w:lang w:val="ru-RU"/>
        </w:rPr>
        <w:t>председник</w:t>
      </w:r>
      <w:r>
        <w:rPr>
          <w:lang w:val="ru-RU"/>
        </w:rPr>
        <w:t xml:space="preserve">; </w:t>
      </w:r>
    </w:p>
    <w:p w:rsidR="00F77E94" w:rsidRDefault="00F77E94" w:rsidP="00F77E94">
      <w:pPr>
        <w:jc w:val="both"/>
        <w:rPr>
          <w:lang w:val="ru-RU"/>
        </w:rPr>
      </w:pPr>
      <w:r>
        <w:rPr>
          <w:lang w:val="ru-RU"/>
        </w:rPr>
        <w:t>2. проф. др Ана Митровић Јовановић, ванредни  професор Медицинског факултета   Универзитета у Београд</w:t>
      </w:r>
      <w:r w:rsidRPr="005367FF">
        <w:rPr>
          <w:lang w:val="ru-RU"/>
        </w:rPr>
        <w:t xml:space="preserve">у, за </w:t>
      </w:r>
      <w:r>
        <w:rPr>
          <w:lang w:val="ru-RU"/>
        </w:rPr>
        <w:t>ужу научну област Гинекологија и акушерство</w:t>
      </w:r>
      <w:r w:rsidRPr="005367FF">
        <w:rPr>
          <w:lang w:val="ru-RU"/>
        </w:rPr>
        <w:t>, члан</w:t>
      </w:r>
      <w:r>
        <w:rPr>
          <w:lang w:val="ru-RU"/>
        </w:rPr>
        <w:t xml:space="preserve">; </w:t>
      </w:r>
    </w:p>
    <w:p w:rsidR="00F77E94" w:rsidRPr="005367FF" w:rsidRDefault="00F77E94" w:rsidP="00F77E94">
      <w:pPr>
        <w:jc w:val="both"/>
        <w:rPr>
          <w:lang w:val="ru-RU"/>
        </w:rPr>
      </w:pPr>
      <w:r>
        <w:rPr>
          <w:lang w:val="ru-RU"/>
        </w:rPr>
        <w:t>3. проф. др Ирена Танасков</w:t>
      </w:r>
      <w:r w:rsidRPr="005367FF">
        <w:rPr>
          <w:lang w:val="ru-RU"/>
        </w:rPr>
        <w:t xml:space="preserve">ић, </w:t>
      </w:r>
      <w:r>
        <w:rPr>
          <w:lang w:val="ru-RU"/>
        </w:rPr>
        <w:t xml:space="preserve">ванредни </w:t>
      </w:r>
      <w:r w:rsidRPr="005367FF">
        <w:rPr>
          <w:lang w:val="ru-RU"/>
        </w:rPr>
        <w:t>професор Факултета медицинских наука Универзитета у Крагујевцу, за ужу нау</w:t>
      </w:r>
      <w:r>
        <w:rPr>
          <w:lang w:val="ru-RU"/>
        </w:rPr>
        <w:t>чну област Хистологија и ембриологија</w:t>
      </w:r>
      <w:r w:rsidRPr="005367FF">
        <w:rPr>
          <w:lang w:val="ru-RU"/>
        </w:rPr>
        <w:t>, члан</w:t>
      </w:r>
      <w:r>
        <w:rPr>
          <w:lang w:val="ru-RU"/>
        </w:rPr>
        <w:t xml:space="preserve">; </w:t>
      </w:r>
    </w:p>
    <w:p w:rsidR="00F77E94" w:rsidRPr="005367FF" w:rsidRDefault="00F77E94" w:rsidP="00F77E94">
      <w:pPr>
        <w:jc w:val="both"/>
        <w:rPr>
          <w:lang w:val="ru-RU"/>
        </w:rPr>
      </w:pPr>
      <w:r>
        <w:rPr>
          <w:lang w:val="ru-RU"/>
        </w:rPr>
        <w:t>4. доц. др Слободанка Митровић, доцент</w:t>
      </w:r>
      <w:r w:rsidRPr="005367FF">
        <w:rPr>
          <w:lang w:val="ru-RU"/>
        </w:rPr>
        <w:t xml:space="preserve"> Факултета медицинских наука Универзитета у Крагујевцу, за ужу нау</w:t>
      </w:r>
      <w:r>
        <w:rPr>
          <w:lang w:val="ru-RU"/>
        </w:rPr>
        <w:t>чну област Патолошка анатомија</w:t>
      </w:r>
      <w:r w:rsidRPr="005367FF">
        <w:rPr>
          <w:lang w:val="ru-RU"/>
        </w:rPr>
        <w:t xml:space="preserve">, члан </w:t>
      </w:r>
    </w:p>
    <w:p w:rsidR="00F77E94" w:rsidRPr="005367FF" w:rsidRDefault="00F77E94" w:rsidP="00F77E94">
      <w:pPr>
        <w:jc w:val="both"/>
        <w:rPr>
          <w:lang w:val="ru-RU"/>
        </w:rPr>
      </w:pPr>
      <w:r>
        <w:rPr>
          <w:lang w:val="ru-RU"/>
        </w:rPr>
        <w:t>5.</w:t>
      </w:r>
      <w:r w:rsidR="00C52E3F">
        <w:rPr>
          <w:lang w:val="ru-RU"/>
        </w:rPr>
        <w:t xml:space="preserve"> </w:t>
      </w:r>
      <w:r>
        <w:rPr>
          <w:lang w:val="ru-RU"/>
        </w:rPr>
        <w:t>доц. др Влади</w:t>
      </w:r>
      <w:r w:rsidR="00C52E3F">
        <w:rPr>
          <w:lang w:val="ru-RU"/>
        </w:rPr>
        <w:t>слав</w:t>
      </w:r>
      <w:r>
        <w:rPr>
          <w:lang w:val="ru-RU"/>
        </w:rPr>
        <w:t xml:space="preserve"> Воларевић,</w:t>
      </w:r>
      <w:r w:rsidR="00C52E3F">
        <w:rPr>
          <w:lang w:val="ru-RU"/>
        </w:rPr>
        <w:t xml:space="preserve"> </w:t>
      </w:r>
      <w:r>
        <w:rPr>
          <w:lang w:val="ru-RU"/>
        </w:rPr>
        <w:t>доцент</w:t>
      </w:r>
      <w:r w:rsidRPr="005367FF">
        <w:rPr>
          <w:lang w:val="ru-RU"/>
        </w:rPr>
        <w:t xml:space="preserve"> Факултета медицинских наука Универзитета у Крагујевцу, за ужу нау</w:t>
      </w:r>
      <w:r>
        <w:rPr>
          <w:lang w:val="ru-RU"/>
        </w:rPr>
        <w:t>чну област Микробиологија и имунологија</w:t>
      </w:r>
      <w:r w:rsidRPr="005367FF">
        <w:rPr>
          <w:lang w:val="ru-RU"/>
        </w:rPr>
        <w:t>, члан</w:t>
      </w:r>
      <w:r>
        <w:rPr>
          <w:lang w:val="ru-RU"/>
        </w:rPr>
        <w:t>.</w:t>
      </w:r>
      <w:r w:rsidRPr="005367FF">
        <w:rPr>
          <w:lang w:val="ru-RU"/>
        </w:rPr>
        <w:t xml:space="preserve"> </w:t>
      </w:r>
    </w:p>
    <w:p w:rsidR="00624084" w:rsidRDefault="00624084" w:rsidP="005367FF">
      <w:pPr>
        <w:jc w:val="both"/>
        <w:rPr>
          <w:b/>
          <w:bCs/>
        </w:rPr>
      </w:pPr>
    </w:p>
    <w:p w:rsidR="00624084" w:rsidRDefault="00624084" w:rsidP="005367FF">
      <w:pPr>
        <w:jc w:val="both"/>
        <w:rPr>
          <w:b/>
          <w:bCs/>
        </w:rPr>
      </w:pPr>
    </w:p>
    <w:p w:rsidR="00624084" w:rsidRDefault="00624084" w:rsidP="005367FF">
      <w:pPr>
        <w:jc w:val="both"/>
        <w:rPr>
          <w:b/>
          <w:bCs/>
        </w:rPr>
      </w:pPr>
    </w:p>
    <w:p w:rsidR="00624084" w:rsidRDefault="00624084" w:rsidP="005367FF">
      <w:pPr>
        <w:jc w:val="both"/>
        <w:rPr>
          <w:b/>
          <w:bCs/>
        </w:rPr>
      </w:pPr>
    </w:p>
    <w:p w:rsidR="005367FF" w:rsidRPr="005367FF" w:rsidRDefault="005367FF" w:rsidP="005367FF">
      <w:pPr>
        <w:jc w:val="both"/>
        <w:rPr>
          <w:lang w:val="ru-RU"/>
        </w:rPr>
      </w:pPr>
      <w:r w:rsidRPr="00420D1B">
        <w:rPr>
          <w:b/>
          <w:bCs/>
          <w:lang w:val="ru-RU"/>
        </w:rPr>
        <w:lastRenderedPageBreak/>
        <w:t xml:space="preserve">Закључак и предлог </w:t>
      </w:r>
      <w:r w:rsidRPr="00420D1B">
        <w:rPr>
          <w:b/>
          <w:bCs/>
        </w:rPr>
        <w:t>K</w:t>
      </w:r>
      <w:r w:rsidRPr="00420D1B">
        <w:rPr>
          <w:b/>
          <w:bCs/>
          <w:lang w:val="ru-RU"/>
        </w:rPr>
        <w:t>омисије</w:t>
      </w:r>
      <w:r w:rsidRPr="005367FF">
        <w:rPr>
          <w:b/>
          <w:bCs/>
          <w:lang w:val="ru-RU"/>
        </w:rPr>
        <w:t xml:space="preserve"> </w:t>
      </w:r>
    </w:p>
    <w:p w:rsidR="005367FF" w:rsidRPr="005367FF" w:rsidRDefault="00AD46EB" w:rsidP="005367FF">
      <w:pPr>
        <w:jc w:val="both"/>
        <w:rPr>
          <w:lang w:val="ru-RU"/>
        </w:rPr>
      </w:pPr>
      <w:r>
        <w:rPr>
          <w:lang w:val="ru-RU"/>
        </w:rPr>
        <w:t>Др мед. Душко Кљакић</w:t>
      </w:r>
      <w:r w:rsidR="005844D1">
        <w:rPr>
          <w:lang w:val="ru-RU"/>
        </w:rPr>
        <w:t>, на основу досадашње стручне и научне</w:t>
      </w:r>
      <w:r w:rsidR="005367FF" w:rsidRPr="005367FF">
        <w:rPr>
          <w:lang w:val="ru-RU"/>
        </w:rPr>
        <w:t xml:space="preserve"> активности испуњава све услове прописане Статутом Факултета медицинских наука и законом о универзитету за одобрење теме и израду докторске дисертације. </w:t>
      </w:r>
    </w:p>
    <w:p w:rsidR="005367FF" w:rsidRPr="005367FF" w:rsidRDefault="005367FF" w:rsidP="005367FF">
      <w:pPr>
        <w:jc w:val="both"/>
        <w:rPr>
          <w:lang w:val="ru-RU"/>
        </w:rPr>
      </w:pPr>
      <w:r w:rsidRPr="005367FF">
        <w:rPr>
          <w:lang w:val="ru-RU"/>
        </w:rPr>
        <w:t xml:space="preserve">Предложена тема је научно оправдана и оригинална, дизајн истраживања </w:t>
      </w:r>
      <w:r w:rsidR="005844D1">
        <w:rPr>
          <w:lang w:val="ru-RU"/>
        </w:rPr>
        <w:t xml:space="preserve">је </w:t>
      </w:r>
      <w:r w:rsidRPr="005367FF">
        <w:rPr>
          <w:lang w:val="ru-RU"/>
        </w:rPr>
        <w:t>пре</w:t>
      </w:r>
      <w:r w:rsidR="005844D1">
        <w:rPr>
          <w:lang w:val="ru-RU"/>
        </w:rPr>
        <w:t>цизно постављен, а  методологија јасно дефинисана</w:t>
      </w:r>
      <w:r w:rsidRPr="005367FF">
        <w:rPr>
          <w:lang w:val="ru-RU"/>
        </w:rPr>
        <w:t xml:space="preserve">. </w:t>
      </w:r>
    </w:p>
    <w:p w:rsidR="005367FF" w:rsidRPr="005367FF" w:rsidRDefault="005367FF" w:rsidP="005367FF">
      <w:pPr>
        <w:jc w:val="both"/>
        <w:rPr>
          <w:lang w:val="ru-RU"/>
        </w:rPr>
      </w:pPr>
      <w:r w:rsidRPr="005367FF">
        <w:rPr>
          <w:lang w:val="ru-RU"/>
        </w:rPr>
        <w:t>Комисија предлаже Научно-наставном већу Факултета медицинских наука у Крагујевцу да прихвати тему докторск</w:t>
      </w:r>
      <w:r w:rsidR="00AD46EB">
        <w:rPr>
          <w:lang w:val="ru-RU"/>
        </w:rPr>
        <w:t>е дисертације кандидата др мед. Душка Кљакића</w:t>
      </w:r>
      <w:r w:rsidRPr="005367FF">
        <w:rPr>
          <w:lang w:val="ru-RU"/>
        </w:rPr>
        <w:t xml:space="preserve">, под називом </w:t>
      </w:r>
      <w:r w:rsidRPr="005367FF">
        <w:rPr>
          <w:b/>
          <w:bCs/>
          <w:lang w:val="ru-RU"/>
        </w:rPr>
        <w:t>"</w:t>
      </w:r>
      <w:r w:rsidR="00AD46EB">
        <w:rPr>
          <w:b/>
          <w:bCs/>
          <w:lang w:val="ru-RU"/>
        </w:rPr>
        <w:t>Утицај експресије естрогених и прогестеронских рецептора на ангиогенезу, апоптозу и пролиферацију ћелија миома код жена у пре и постменопаузи</w:t>
      </w:r>
      <w:r w:rsidRPr="005367FF">
        <w:rPr>
          <w:b/>
          <w:bCs/>
          <w:lang w:val="ru-RU"/>
        </w:rPr>
        <w:t xml:space="preserve"> " </w:t>
      </w:r>
      <w:r w:rsidRPr="005367FF">
        <w:rPr>
          <w:lang w:val="ru-RU"/>
        </w:rPr>
        <w:t xml:space="preserve">и одобри њену израду. </w:t>
      </w:r>
    </w:p>
    <w:p w:rsidR="005844D1" w:rsidRDefault="00AD46EB" w:rsidP="005367FF">
      <w:pPr>
        <w:jc w:val="both"/>
        <w:rPr>
          <w:b/>
          <w:bCs/>
          <w:lang w:val="ru-RU"/>
        </w:rPr>
      </w:pPr>
      <w:r>
        <w:rPr>
          <w:sz w:val="23"/>
          <w:szCs w:val="23"/>
          <w:lang w:val="ru-RU"/>
        </w:rPr>
        <w:t xml:space="preserve"> </w:t>
      </w:r>
    </w:p>
    <w:p w:rsidR="00AD46EB" w:rsidRDefault="00AD46EB" w:rsidP="005367FF">
      <w:pPr>
        <w:jc w:val="both"/>
        <w:rPr>
          <w:b/>
          <w:bCs/>
          <w:lang w:val="ru-RU"/>
        </w:rPr>
      </w:pPr>
    </w:p>
    <w:p w:rsidR="005367FF" w:rsidRDefault="005367FF" w:rsidP="005367FF">
      <w:pPr>
        <w:jc w:val="both"/>
        <w:rPr>
          <w:b/>
          <w:bCs/>
          <w:lang w:val="ru-RU"/>
        </w:rPr>
      </w:pPr>
      <w:r w:rsidRPr="00420D1B">
        <w:rPr>
          <w:b/>
          <w:bCs/>
          <w:lang w:val="ru-RU"/>
        </w:rPr>
        <w:t>ЧЛАНОВИ КОМИСИЈЕ</w:t>
      </w:r>
      <w:r w:rsidRPr="005367FF">
        <w:rPr>
          <w:b/>
          <w:bCs/>
          <w:lang w:val="ru-RU"/>
        </w:rPr>
        <w:t xml:space="preserve"> </w:t>
      </w:r>
    </w:p>
    <w:p w:rsidR="00AD46EB" w:rsidRDefault="00AD46EB" w:rsidP="005367FF">
      <w:pPr>
        <w:jc w:val="both"/>
        <w:rPr>
          <w:b/>
          <w:bCs/>
          <w:lang w:val="ru-RU"/>
        </w:rPr>
      </w:pPr>
    </w:p>
    <w:p w:rsidR="00AD46EB" w:rsidRDefault="00AD46EB" w:rsidP="00AD46EB">
      <w:pPr>
        <w:jc w:val="both"/>
        <w:rPr>
          <w:lang w:val="ru-RU"/>
        </w:rPr>
      </w:pPr>
      <w:r>
        <w:rPr>
          <w:lang w:val="ru-RU"/>
        </w:rPr>
        <w:t>1. проф. др  Александар Живанов</w:t>
      </w:r>
      <w:r w:rsidRPr="005367FF">
        <w:rPr>
          <w:lang w:val="ru-RU"/>
        </w:rPr>
        <w:t xml:space="preserve">ић, </w:t>
      </w:r>
      <w:r>
        <w:rPr>
          <w:lang w:val="ru-RU"/>
        </w:rPr>
        <w:t xml:space="preserve">редовни </w:t>
      </w:r>
      <w:r w:rsidRPr="005367FF">
        <w:rPr>
          <w:lang w:val="ru-RU"/>
        </w:rPr>
        <w:t>професор</w:t>
      </w:r>
      <w:r w:rsidRPr="003E0DC1">
        <w:rPr>
          <w:lang w:val="ru-RU"/>
        </w:rPr>
        <w:t xml:space="preserve"> </w:t>
      </w:r>
      <w:r w:rsidRPr="005367FF">
        <w:rPr>
          <w:lang w:val="ru-RU"/>
        </w:rPr>
        <w:t xml:space="preserve">Факултета медицинских наука Универзитета у Крагујевцу, </w:t>
      </w:r>
      <w:r>
        <w:rPr>
          <w:lang w:val="ru-RU"/>
        </w:rPr>
        <w:t xml:space="preserve">за ужу научну област Гинекологија и акушерство, </w:t>
      </w:r>
      <w:r w:rsidRPr="005367FF">
        <w:rPr>
          <w:lang w:val="ru-RU"/>
        </w:rPr>
        <w:t>председник</w:t>
      </w:r>
      <w:r>
        <w:rPr>
          <w:lang w:val="ru-RU"/>
        </w:rPr>
        <w:t>;</w:t>
      </w:r>
      <w:r w:rsidRPr="005367FF">
        <w:rPr>
          <w:lang w:val="ru-RU"/>
        </w:rPr>
        <w:t xml:space="preserve"> </w:t>
      </w:r>
    </w:p>
    <w:p w:rsidR="00AD46EB" w:rsidRDefault="00AD46EB" w:rsidP="00AD46EB">
      <w:pPr>
        <w:jc w:val="both"/>
        <w:rPr>
          <w:lang w:val="ru-RU"/>
        </w:rPr>
      </w:pPr>
    </w:p>
    <w:p w:rsidR="00AD46EB" w:rsidRPr="005367FF" w:rsidRDefault="00AD46EB" w:rsidP="00AD46EB">
      <w:pPr>
        <w:jc w:val="both"/>
        <w:rPr>
          <w:lang w:val="ru-RU"/>
        </w:rPr>
      </w:pPr>
      <w:r>
        <w:rPr>
          <w:lang w:val="ru-RU"/>
        </w:rPr>
        <w:t>________________________________________________________________________</w:t>
      </w:r>
    </w:p>
    <w:p w:rsidR="00AD46EB" w:rsidRDefault="00AD46EB" w:rsidP="00AD46EB">
      <w:pPr>
        <w:jc w:val="both"/>
        <w:rPr>
          <w:lang w:val="ru-RU"/>
        </w:rPr>
      </w:pPr>
    </w:p>
    <w:p w:rsidR="00AD46EB" w:rsidRDefault="00AD46EB" w:rsidP="00AD46EB">
      <w:pPr>
        <w:jc w:val="both"/>
        <w:rPr>
          <w:lang w:val="ru-RU"/>
        </w:rPr>
      </w:pPr>
      <w:r>
        <w:rPr>
          <w:lang w:val="ru-RU"/>
        </w:rPr>
        <w:t>2. проф. др Ана Митровић Јовановић, ванредни  професор Медицинског факултета   Универзитета у Београд</w:t>
      </w:r>
      <w:r w:rsidRPr="005367FF">
        <w:rPr>
          <w:lang w:val="ru-RU"/>
        </w:rPr>
        <w:t xml:space="preserve">у, за </w:t>
      </w:r>
      <w:r>
        <w:rPr>
          <w:lang w:val="ru-RU"/>
        </w:rPr>
        <w:t>ужу научну област Гинекологија и акушерство</w:t>
      </w:r>
      <w:r w:rsidRPr="005367FF">
        <w:rPr>
          <w:lang w:val="ru-RU"/>
        </w:rPr>
        <w:t>, члан</w:t>
      </w:r>
      <w:r>
        <w:rPr>
          <w:lang w:val="ru-RU"/>
        </w:rPr>
        <w:t>;</w:t>
      </w:r>
      <w:r w:rsidRPr="005367FF">
        <w:rPr>
          <w:lang w:val="ru-RU"/>
        </w:rPr>
        <w:t xml:space="preserve"> </w:t>
      </w:r>
    </w:p>
    <w:p w:rsidR="00AD46EB" w:rsidRDefault="00AD46EB" w:rsidP="00AD46EB">
      <w:pPr>
        <w:jc w:val="both"/>
        <w:rPr>
          <w:lang w:val="ru-RU"/>
        </w:rPr>
      </w:pPr>
    </w:p>
    <w:p w:rsidR="00AD46EB" w:rsidRPr="005367FF" w:rsidRDefault="00AD46EB" w:rsidP="00AD46EB">
      <w:pPr>
        <w:jc w:val="both"/>
        <w:rPr>
          <w:lang w:val="ru-RU"/>
        </w:rPr>
      </w:pPr>
      <w:r>
        <w:rPr>
          <w:lang w:val="ru-RU"/>
        </w:rPr>
        <w:t>________________________________________________________________________</w:t>
      </w:r>
    </w:p>
    <w:p w:rsidR="00AD46EB" w:rsidRDefault="00AD46EB" w:rsidP="00AD46EB">
      <w:pPr>
        <w:jc w:val="both"/>
        <w:rPr>
          <w:lang w:val="ru-RU"/>
        </w:rPr>
      </w:pPr>
    </w:p>
    <w:p w:rsidR="00AD46EB" w:rsidRDefault="00AD46EB" w:rsidP="00AD46EB">
      <w:pPr>
        <w:jc w:val="both"/>
        <w:rPr>
          <w:lang w:val="ru-RU"/>
        </w:rPr>
      </w:pPr>
      <w:r>
        <w:rPr>
          <w:lang w:val="ru-RU"/>
        </w:rPr>
        <w:t>3. проф. др Ирена Танасков</w:t>
      </w:r>
      <w:r w:rsidRPr="005367FF">
        <w:rPr>
          <w:lang w:val="ru-RU"/>
        </w:rPr>
        <w:t xml:space="preserve">ић, </w:t>
      </w:r>
      <w:r>
        <w:rPr>
          <w:lang w:val="ru-RU"/>
        </w:rPr>
        <w:t xml:space="preserve">ванредни </w:t>
      </w:r>
      <w:r w:rsidRPr="005367FF">
        <w:rPr>
          <w:lang w:val="ru-RU"/>
        </w:rPr>
        <w:t>професор Факултета медицинских наука Универзитета у Крагујевцу, за ужу нау</w:t>
      </w:r>
      <w:r>
        <w:rPr>
          <w:lang w:val="ru-RU"/>
        </w:rPr>
        <w:t>чну област Хистологија и ембриологија</w:t>
      </w:r>
      <w:r w:rsidRPr="005367FF">
        <w:rPr>
          <w:lang w:val="ru-RU"/>
        </w:rPr>
        <w:t>, члан</w:t>
      </w:r>
      <w:r>
        <w:rPr>
          <w:lang w:val="ru-RU"/>
        </w:rPr>
        <w:t>;</w:t>
      </w:r>
      <w:r w:rsidRPr="005367FF">
        <w:rPr>
          <w:lang w:val="ru-RU"/>
        </w:rPr>
        <w:t xml:space="preserve"> </w:t>
      </w:r>
    </w:p>
    <w:p w:rsidR="00AD46EB" w:rsidRPr="005367FF" w:rsidRDefault="00AD46EB" w:rsidP="00AD46EB">
      <w:pPr>
        <w:jc w:val="both"/>
        <w:rPr>
          <w:lang w:val="ru-RU"/>
        </w:rPr>
      </w:pPr>
      <w:r>
        <w:rPr>
          <w:lang w:val="ru-RU"/>
        </w:rPr>
        <w:t>________________________________________________________________________</w:t>
      </w:r>
    </w:p>
    <w:p w:rsidR="00AD46EB" w:rsidRPr="005367FF" w:rsidRDefault="00AD46EB" w:rsidP="00AD46EB">
      <w:pPr>
        <w:jc w:val="both"/>
        <w:rPr>
          <w:lang w:val="ru-RU"/>
        </w:rPr>
      </w:pPr>
    </w:p>
    <w:p w:rsidR="00AD46EB" w:rsidRDefault="00AD46EB" w:rsidP="00AD46EB">
      <w:pPr>
        <w:jc w:val="both"/>
        <w:rPr>
          <w:lang w:val="ru-RU"/>
        </w:rPr>
      </w:pPr>
      <w:r>
        <w:rPr>
          <w:lang w:val="ru-RU"/>
        </w:rPr>
        <w:t>4. доц. др Слободанка Митровић, доцент</w:t>
      </w:r>
      <w:r w:rsidRPr="005367FF">
        <w:rPr>
          <w:lang w:val="ru-RU"/>
        </w:rPr>
        <w:t xml:space="preserve"> Факултета медицинских наука Универзитета у Крагујевцу, за ужу нау</w:t>
      </w:r>
      <w:r>
        <w:rPr>
          <w:lang w:val="ru-RU"/>
        </w:rPr>
        <w:t>чну област Патолошка анатомија</w:t>
      </w:r>
      <w:r w:rsidRPr="005367FF">
        <w:rPr>
          <w:lang w:val="ru-RU"/>
        </w:rPr>
        <w:t xml:space="preserve">, члан </w:t>
      </w:r>
    </w:p>
    <w:p w:rsidR="00AD46EB" w:rsidRDefault="00AD46EB" w:rsidP="00AD46EB">
      <w:pPr>
        <w:jc w:val="both"/>
        <w:rPr>
          <w:lang w:val="ru-RU"/>
        </w:rPr>
      </w:pPr>
    </w:p>
    <w:p w:rsidR="00AD46EB" w:rsidRPr="005367FF" w:rsidRDefault="00AD46EB" w:rsidP="00AD46EB">
      <w:pPr>
        <w:jc w:val="both"/>
        <w:rPr>
          <w:lang w:val="ru-RU"/>
        </w:rPr>
      </w:pPr>
      <w:r>
        <w:rPr>
          <w:lang w:val="ru-RU"/>
        </w:rPr>
        <w:t>________________________________________________________________________</w:t>
      </w:r>
    </w:p>
    <w:p w:rsidR="00AD46EB" w:rsidRPr="005367FF" w:rsidRDefault="00AD46EB" w:rsidP="00AD46EB">
      <w:pPr>
        <w:jc w:val="both"/>
        <w:rPr>
          <w:lang w:val="ru-RU"/>
        </w:rPr>
      </w:pPr>
    </w:p>
    <w:p w:rsidR="00AD46EB" w:rsidRDefault="00AD46EB" w:rsidP="00AD46EB">
      <w:pPr>
        <w:jc w:val="both"/>
        <w:rPr>
          <w:lang w:val="ru-RU"/>
        </w:rPr>
      </w:pPr>
      <w:r>
        <w:rPr>
          <w:lang w:val="ru-RU"/>
        </w:rPr>
        <w:t>5.</w:t>
      </w:r>
      <w:r w:rsidR="00C52E3F">
        <w:rPr>
          <w:lang w:val="ru-RU"/>
        </w:rPr>
        <w:t xml:space="preserve"> </w:t>
      </w:r>
      <w:r>
        <w:rPr>
          <w:lang w:val="ru-RU"/>
        </w:rPr>
        <w:t>доц. др Влади</w:t>
      </w:r>
      <w:r w:rsidR="00C52E3F">
        <w:rPr>
          <w:lang w:val="ru-RU"/>
        </w:rPr>
        <w:t>слав</w:t>
      </w:r>
      <w:r>
        <w:rPr>
          <w:lang w:val="ru-RU"/>
        </w:rPr>
        <w:t xml:space="preserve"> Воларевић,</w:t>
      </w:r>
      <w:r w:rsidR="00C52E3F">
        <w:rPr>
          <w:lang w:val="ru-RU"/>
        </w:rPr>
        <w:t xml:space="preserve"> </w:t>
      </w:r>
      <w:r>
        <w:rPr>
          <w:lang w:val="ru-RU"/>
        </w:rPr>
        <w:t>доцент</w:t>
      </w:r>
      <w:r w:rsidRPr="005367FF">
        <w:rPr>
          <w:lang w:val="ru-RU"/>
        </w:rPr>
        <w:t xml:space="preserve"> Факултета медицинских наука Универзитета у Крагујевцу, за ужу нау</w:t>
      </w:r>
      <w:r>
        <w:rPr>
          <w:lang w:val="ru-RU"/>
        </w:rPr>
        <w:t>чну област Микробиологија и имунологија</w:t>
      </w:r>
      <w:r w:rsidRPr="005367FF">
        <w:rPr>
          <w:lang w:val="ru-RU"/>
        </w:rPr>
        <w:t>, члан</w:t>
      </w:r>
      <w:r>
        <w:rPr>
          <w:lang w:val="ru-RU"/>
        </w:rPr>
        <w:t>.</w:t>
      </w:r>
    </w:p>
    <w:p w:rsidR="00AD46EB" w:rsidRDefault="00AD46EB" w:rsidP="00AD46EB">
      <w:pPr>
        <w:jc w:val="both"/>
        <w:rPr>
          <w:lang w:val="ru-RU"/>
        </w:rPr>
      </w:pPr>
    </w:p>
    <w:p w:rsidR="005367FF" w:rsidRPr="00AD46EB" w:rsidRDefault="00AD46EB" w:rsidP="005367FF">
      <w:pPr>
        <w:jc w:val="both"/>
        <w:rPr>
          <w:lang w:val="ru-RU"/>
        </w:rPr>
      </w:pPr>
      <w:r>
        <w:rPr>
          <w:lang w:val="ru-RU"/>
        </w:rPr>
        <w:t>________________________________________________________________________</w:t>
      </w:r>
    </w:p>
    <w:p w:rsidR="00AA70D5" w:rsidRDefault="00AA70D5" w:rsidP="005367FF">
      <w:pPr>
        <w:jc w:val="both"/>
        <w:rPr>
          <w:lang w:val="sr-Cyrl-CS"/>
        </w:rPr>
      </w:pPr>
    </w:p>
    <w:p w:rsidR="00AA70D5" w:rsidRDefault="00AA70D5" w:rsidP="005367FF">
      <w:pPr>
        <w:jc w:val="both"/>
        <w:rPr>
          <w:lang w:val="sr-Cyrl-CS"/>
        </w:rPr>
      </w:pPr>
    </w:p>
    <w:p w:rsidR="00AA70D5" w:rsidRDefault="00AA70D5" w:rsidP="005367FF">
      <w:pPr>
        <w:jc w:val="both"/>
        <w:rPr>
          <w:lang w:val="sr-Cyrl-CS"/>
        </w:rPr>
      </w:pPr>
    </w:p>
    <w:p w:rsidR="00AA70D5" w:rsidRDefault="00AA70D5" w:rsidP="005367FF">
      <w:pPr>
        <w:jc w:val="both"/>
        <w:rPr>
          <w:lang w:val="sr-Cyrl-CS"/>
        </w:rPr>
      </w:pPr>
    </w:p>
    <w:p w:rsidR="005367FF" w:rsidRPr="00AA70D5" w:rsidRDefault="00420D1B" w:rsidP="005367FF">
      <w:pPr>
        <w:jc w:val="both"/>
        <w:rPr>
          <w:lang w:val="sr-Cyrl-CS"/>
        </w:rPr>
      </w:pPr>
      <w:r>
        <w:t xml:space="preserve">У Крагујевцу, </w:t>
      </w:r>
      <w:r w:rsidR="00DC0D64">
        <w:t>21</w:t>
      </w:r>
      <w:r w:rsidR="00AD46EB">
        <w:t>.</w:t>
      </w:r>
      <w:r w:rsidR="00AD46EB">
        <w:rPr>
          <w:lang w:val="sr-Cyrl-CS"/>
        </w:rPr>
        <w:t>03</w:t>
      </w:r>
      <w:r w:rsidR="00AD46EB">
        <w:t>.201</w:t>
      </w:r>
      <w:r w:rsidR="00AD46EB">
        <w:rPr>
          <w:lang w:val="sr-Cyrl-CS"/>
        </w:rPr>
        <w:t>4</w:t>
      </w:r>
      <w:r w:rsidR="005367FF" w:rsidRPr="005367FF">
        <w:t xml:space="preserve">.г </w:t>
      </w:r>
    </w:p>
    <w:p w:rsidR="005367FF" w:rsidRPr="005367FF" w:rsidRDefault="005367FF" w:rsidP="005367FF">
      <w:pPr>
        <w:jc w:val="both"/>
        <w:rPr>
          <w:lang w:val="ru-RU"/>
        </w:rPr>
      </w:pPr>
    </w:p>
    <w:p w:rsidR="005367FF" w:rsidRPr="005367FF" w:rsidRDefault="005367FF" w:rsidP="005367FF">
      <w:pPr>
        <w:jc w:val="both"/>
        <w:rPr>
          <w:lang w:val="ru-RU"/>
        </w:rPr>
      </w:pPr>
      <w:bookmarkStart w:id="0" w:name="_GoBack"/>
      <w:bookmarkEnd w:id="0"/>
    </w:p>
    <w:sectPr w:rsidR="005367FF" w:rsidRPr="005367FF" w:rsidSect="00624084">
      <w:pgSz w:w="12240" w:h="15840"/>
      <w:pgMar w:top="1135" w:right="1800" w:bottom="125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IbisEE-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249DF5"/>
    <w:multiLevelType w:val="hybridMultilevel"/>
    <w:tmpl w:val="35336A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5FA31AC"/>
    <w:multiLevelType w:val="hybridMultilevel"/>
    <w:tmpl w:val="9E4B3D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9D0382D9"/>
    <w:multiLevelType w:val="hybridMultilevel"/>
    <w:tmpl w:val="A66070B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A8232945"/>
    <w:multiLevelType w:val="hybridMultilevel"/>
    <w:tmpl w:val="FAE0513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B748E342"/>
    <w:multiLevelType w:val="hybridMultilevel"/>
    <w:tmpl w:val="232B44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C31DABC9"/>
    <w:multiLevelType w:val="hybridMultilevel"/>
    <w:tmpl w:val="67F4EC4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C90F2184"/>
    <w:multiLevelType w:val="hybridMultilevel"/>
    <w:tmpl w:val="8B57F0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CB544D7F"/>
    <w:multiLevelType w:val="hybridMultilevel"/>
    <w:tmpl w:val="9AA325A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D3A1B4A7"/>
    <w:multiLevelType w:val="hybridMultilevel"/>
    <w:tmpl w:val="53918D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D770A357"/>
    <w:multiLevelType w:val="hybridMultilevel"/>
    <w:tmpl w:val="1AF13C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9FB1D15"/>
    <w:multiLevelType w:val="hybridMultilevel"/>
    <w:tmpl w:val="D1E839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369489"/>
    <w:multiLevelType w:val="hybridMultilevel"/>
    <w:tmpl w:val="743BA33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3D8F3628"/>
    <w:multiLevelType w:val="hybridMultilevel"/>
    <w:tmpl w:val="6F324E4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035C8E1"/>
    <w:multiLevelType w:val="hybridMultilevel"/>
    <w:tmpl w:val="A2FC764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56B9316B"/>
    <w:multiLevelType w:val="hybridMultilevel"/>
    <w:tmpl w:val="B3DE00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FF6003"/>
    <w:multiLevelType w:val="hybridMultilevel"/>
    <w:tmpl w:val="91D1449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62E8C883"/>
    <w:multiLevelType w:val="hybridMultilevel"/>
    <w:tmpl w:val="9F4FFD3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649F7E02"/>
    <w:multiLevelType w:val="hybridMultilevel"/>
    <w:tmpl w:val="EF9A93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A6670A4"/>
    <w:multiLevelType w:val="hybridMultilevel"/>
    <w:tmpl w:val="785D40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74AB11A3"/>
    <w:multiLevelType w:val="hybridMultilevel"/>
    <w:tmpl w:val="A166787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AC9D526"/>
    <w:multiLevelType w:val="hybridMultilevel"/>
    <w:tmpl w:val="2FC629D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7C9AA9BB"/>
    <w:multiLevelType w:val="hybridMultilevel"/>
    <w:tmpl w:val="604BF69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8"/>
  </w:num>
  <w:num w:numId="2">
    <w:abstractNumId w:val="15"/>
  </w:num>
  <w:num w:numId="3">
    <w:abstractNumId w:val="13"/>
  </w:num>
  <w:num w:numId="4">
    <w:abstractNumId w:val="1"/>
  </w:num>
  <w:num w:numId="5">
    <w:abstractNumId w:val="3"/>
  </w:num>
  <w:num w:numId="6">
    <w:abstractNumId w:val="16"/>
  </w:num>
  <w:num w:numId="7">
    <w:abstractNumId w:val="2"/>
  </w:num>
  <w:num w:numId="8">
    <w:abstractNumId w:val="8"/>
  </w:num>
  <w:num w:numId="9">
    <w:abstractNumId w:val="11"/>
  </w:num>
  <w:num w:numId="10">
    <w:abstractNumId w:val="21"/>
  </w:num>
  <w:num w:numId="11">
    <w:abstractNumId w:val="4"/>
  </w:num>
  <w:num w:numId="12">
    <w:abstractNumId w:val="6"/>
  </w:num>
  <w:num w:numId="13">
    <w:abstractNumId w:val="7"/>
  </w:num>
  <w:num w:numId="14">
    <w:abstractNumId w:val="9"/>
  </w:num>
  <w:num w:numId="15">
    <w:abstractNumId w:val="0"/>
  </w:num>
  <w:num w:numId="16">
    <w:abstractNumId w:val="5"/>
  </w:num>
  <w:num w:numId="17">
    <w:abstractNumId w:val="12"/>
  </w:num>
  <w:num w:numId="18">
    <w:abstractNumId w:val="20"/>
  </w:num>
  <w:num w:numId="19">
    <w:abstractNumId w:val="10"/>
  </w:num>
  <w:num w:numId="20">
    <w:abstractNumId w:val="14"/>
  </w:num>
  <w:num w:numId="21">
    <w:abstractNumId w:val="1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7FF"/>
    <w:rsid w:val="00023691"/>
    <w:rsid w:val="00054C5C"/>
    <w:rsid w:val="00060201"/>
    <w:rsid w:val="000D5882"/>
    <w:rsid w:val="0015162C"/>
    <w:rsid w:val="00262DB3"/>
    <w:rsid w:val="002D752A"/>
    <w:rsid w:val="002D7573"/>
    <w:rsid w:val="0036419F"/>
    <w:rsid w:val="003D15A0"/>
    <w:rsid w:val="003E0DC1"/>
    <w:rsid w:val="00420D1B"/>
    <w:rsid w:val="00444358"/>
    <w:rsid w:val="004D03B1"/>
    <w:rsid w:val="004F6924"/>
    <w:rsid w:val="005367FF"/>
    <w:rsid w:val="0055408B"/>
    <w:rsid w:val="005833D8"/>
    <w:rsid w:val="005844D1"/>
    <w:rsid w:val="005D12ED"/>
    <w:rsid w:val="00624084"/>
    <w:rsid w:val="00634F16"/>
    <w:rsid w:val="006670D9"/>
    <w:rsid w:val="00710CE7"/>
    <w:rsid w:val="008A152F"/>
    <w:rsid w:val="008D4CE0"/>
    <w:rsid w:val="00904EA1"/>
    <w:rsid w:val="009471B2"/>
    <w:rsid w:val="009715E7"/>
    <w:rsid w:val="00AA58F6"/>
    <w:rsid w:val="00AA70D5"/>
    <w:rsid w:val="00AA7C62"/>
    <w:rsid w:val="00AD46EB"/>
    <w:rsid w:val="00B6202E"/>
    <w:rsid w:val="00C27C1C"/>
    <w:rsid w:val="00C52E3F"/>
    <w:rsid w:val="00C64E0B"/>
    <w:rsid w:val="00CA1B07"/>
    <w:rsid w:val="00D40B72"/>
    <w:rsid w:val="00D74B86"/>
    <w:rsid w:val="00DC0D64"/>
    <w:rsid w:val="00E54EE3"/>
    <w:rsid w:val="00F337CA"/>
    <w:rsid w:val="00F77E94"/>
    <w:rsid w:val="00F96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67FF"/>
    <w:pPr>
      <w:autoSpaceDE w:val="0"/>
      <w:autoSpaceDN w:val="0"/>
      <w:adjustRightInd w:val="0"/>
    </w:pPr>
    <w:rPr>
      <w:color w:val="000000"/>
      <w:sz w:val="24"/>
      <w:szCs w:val="24"/>
    </w:rPr>
  </w:style>
  <w:style w:type="paragraph" w:styleId="NoSpacing">
    <w:name w:val="No Spacing"/>
    <w:link w:val="NoSpacingChar"/>
    <w:qFormat/>
    <w:rsid w:val="005833D8"/>
    <w:rPr>
      <w:rFonts w:ascii="Calibri" w:eastAsia="Calibri" w:hAnsi="Calibri"/>
      <w:sz w:val="22"/>
      <w:szCs w:val="22"/>
    </w:rPr>
  </w:style>
  <w:style w:type="character" w:customStyle="1" w:styleId="hps">
    <w:name w:val="hps"/>
    <w:basedOn w:val="DefaultParagraphFont"/>
    <w:rsid w:val="005833D8"/>
  </w:style>
  <w:style w:type="character" w:customStyle="1" w:styleId="NoSpacingChar">
    <w:name w:val="No Spacing Char"/>
    <w:basedOn w:val="DefaultParagraphFont"/>
    <w:link w:val="NoSpacing"/>
    <w:rsid w:val="005833D8"/>
    <w:rPr>
      <w:rFonts w:ascii="Calibri" w:eastAsia="Calibri" w:hAnsi="Calibri"/>
      <w:sz w:val="22"/>
      <w:szCs w:val="22"/>
      <w:lang w:val="en-US" w:eastAsia="en-US" w:bidi="ar-SA"/>
    </w:rPr>
  </w:style>
  <w:style w:type="character" w:styleId="Hyperlink">
    <w:name w:val="Hyperlink"/>
    <w:basedOn w:val="DefaultParagraphFont"/>
    <w:rsid w:val="00F77E94"/>
    <w:rPr>
      <w:color w:val="0000FF"/>
      <w:u w:val="single"/>
    </w:rPr>
  </w:style>
  <w:style w:type="character" w:customStyle="1" w:styleId="apple-converted-space">
    <w:name w:val="apple-converted-space"/>
    <w:basedOn w:val="DefaultParagraphFont"/>
    <w:rsid w:val="004F6924"/>
  </w:style>
  <w:style w:type="character" w:styleId="CommentReference">
    <w:name w:val="annotation reference"/>
    <w:basedOn w:val="DefaultParagraphFont"/>
    <w:rsid w:val="00C52E3F"/>
    <w:rPr>
      <w:sz w:val="16"/>
      <w:szCs w:val="16"/>
    </w:rPr>
  </w:style>
  <w:style w:type="paragraph" w:styleId="CommentText">
    <w:name w:val="annotation text"/>
    <w:basedOn w:val="Normal"/>
    <w:link w:val="CommentTextChar"/>
    <w:rsid w:val="00C52E3F"/>
    <w:rPr>
      <w:sz w:val="20"/>
      <w:szCs w:val="20"/>
    </w:rPr>
  </w:style>
  <w:style w:type="character" w:customStyle="1" w:styleId="CommentTextChar">
    <w:name w:val="Comment Text Char"/>
    <w:basedOn w:val="DefaultParagraphFont"/>
    <w:link w:val="CommentText"/>
    <w:rsid w:val="00C52E3F"/>
  </w:style>
  <w:style w:type="paragraph" w:styleId="CommentSubject">
    <w:name w:val="annotation subject"/>
    <w:basedOn w:val="CommentText"/>
    <w:next w:val="CommentText"/>
    <w:link w:val="CommentSubjectChar"/>
    <w:rsid w:val="00C52E3F"/>
    <w:rPr>
      <w:b/>
      <w:bCs/>
    </w:rPr>
  </w:style>
  <w:style w:type="character" w:customStyle="1" w:styleId="CommentSubjectChar">
    <w:name w:val="Comment Subject Char"/>
    <w:basedOn w:val="CommentTextChar"/>
    <w:link w:val="CommentSubject"/>
    <w:rsid w:val="00C52E3F"/>
    <w:rPr>
      <w:b/>
      <w:bCs/>
    </w:rPr>
  </w:style>
  <w:style w:type="paragraph" w:styleId="BalloonText">
    <w:name w:val="Balloon Text"/>
    <w:basedOn w:val="Normal"/>
    <w:link w:val="BalloonTextChar"/>
    <w:rsid w:val="00C52E3F"/>
    <w:rPr>
      <w:rFonts w:ascii="Tahoma" w:hAnsi="Tahoma" w:cs="Tahoma"/>
      <w:sz w:val="16"/>
      <w:szCs w:val="16"/>
    </w:rPr>
  </w:style>
  <w:style w:type="character" w:customStyle="1" w:styleId="BalloonTextChar">
    <w:name w:val="Balloon Text Char"/>
    <w:basedOn w:val="DefaultParagraphFont"/>
    <w:link w:val="BalloonText"/>
    <w:rsid w:val="00C52E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67FF"/>
    <w:pPr>
      <w:autoSpaceDE w:val="0"/>
      <w:autoSpaceDN w:val="0"/>
      <w:adjustRightInd w:val="0"/>
    </w:pPr>
    <w:rPr>
      <w:color w:val="000000"/>
      <w:sz w:val="24"/>
      <w:szCs w:val="24"/>
    </w:rPr>
  </w:style>
  <w:style w:type="paragraph" w:styleId="NoSpacing">
    <w:name w:val="No Spacing"/>
    <w:link w:val="NoSpacingChar"/>
    <w:qFormat/>
    <w:rsid w:val="005833D8"/>
    <w:rPr>
      <w:rFonts w:ascii="Calibri" w:eastAsia="Calibri" w:hAnsi="Calibri"/>
      <w:sz w:val="22"/>
      <w:szCs w:val="22"/>
    </w:rPr>
  </w:style>
  <w:style w:type="character" w:customStyle="1" w:styleId="hps">
    <w:name w:val="hps"/>
    <w:basedOn w:val="DefaultParagraphFont"/>
    <w:rsid w:val="005833D8"/>
  </w:style>
  <w:style w:type="character" w:customStyle="1" w:styleId="NoSpacingChar">
    <w:name w:val="No Spacing Char"/>
    <w:basedOn w:val="DefaultParagraphFont"/>
    <w:link w:val="NoSpacing"/>
    <w:rsid w:val="005833D8"/>
    <w:rPr>
      <w:rFonts w:ascii="Calibri" w:eastAsia="Calibri" w:hAnsi="Calibri"/>
      <w:sz w:val="22"/>
      <w:szCs w:val="22"/>
      <w:lang w:val="en-US" w:eastAsia="en-US" w:bidi="ar-SA"/>
    </w:rPr>
  </w:style>
  <w:style w:type="character" w:styleId="Hyperlink">
    <w:name w:val="Hyperlink"/>
    <w:basedOn w:val="DefaultParagraphFont"/>
    <w:rsid w:val="00F77E94"/>
    <w:rPr>
      <w:color w:val="0000FF"/>
      <w:u w:val="single"/>
    </w:rPr>
  </w:style>
  <w:style w:type="character" w:customStyle="1" w:styleId="apple-converted-space">
    <w:name w:val="apple-converted-space"/>
    <w:basedOn w:val="DefaultParagraphFont"/>
    <w:rsid w:val="004F6924"/>
  </w:style>
  <w:style w:type="character" w:styleId="CommentReference">
    <w:name w:val="annotation reference"/>
    <w:basedOn w:val="DefaultParagraphFont"/>
    <w:rsid w:val="00C52E3F"/>
    <w:rPr>
      <w:sz w:val="16"/>
      <w:szCs w:val="16"/>
    </w:rPr>
  </w:style>
  <w:style w:type="paragraph" w:styleId="CommentText">
    <w:name w:val="annotation text"/>
    <w:basedOn w:val="Normal"/>
    <w:link w:val="CommentTextChar"/>
    <w:rsid w:val="00C52E3F"/>
    <w:rPr>
      <w:sz w:val="20"/>
      <w:szCs w:val="20"/>
    </w:rPr>
  </w:style>
  <w:style w:type="character" w:customStyle="1" w:styleId="CommentTextChar">
    <w:name w:val="Comment Text Char"/>
    <w:basedOn w:val="DefaultParagraphFont"/>
    <w:link w:val="CommentText"/>
    <w:rsid w:val="00C52E3F"/>
  </w:style>
  <w:style w:type="paragraph" w:styleId="CommentSubject">
    <w:name w:val="annotation subject"/>
    <w:basedOn w:val="CommentText"/>
    <w:next w:val="CommentText"/>
    <w:link w:val="CommentSubjectChar"/>
    <w:rsid w:val="00C52E3F"/>
    <w:rPr>
      <w:b/>
      <w:bCs/>
    </w:rPr>
  </w:style>
  <w:style w:type="character" w:customStyle="1" w:styleId="CommentSubjectChar">
    <w:name w:val="Comment Subject Char"/>
    <w:basedOn w:val="CommentTextChar"/>
    <w:link w:val="CommentSubject"/>
    <w:rsid w:val="00C52E3F"/>
    <w:rPr>
      <w:b/>
      <w:bCs/>
    </w:rPr>
  </w:style>
  <w:style w:type="paragraph" w:styleId="BalloonText">
    <w:name w:val="Balloon Text"/>
    <w:basedOn w:val="Normal"/>
    <w:link w:val="BalloonTextChar"/>
    <w:rsid w:val="00C52E3F"/>
    <w:rPr>
      <w:rFonts w:ascii="Tahoma" w:hAnsi="Tahoma" w:cs="Tahoma"/>
      <w:sz w:val="16"/>
      <w:szCs w:val="16"/>
    </w:rPr>
  </w:style>
  <w:style w:type="character" w:customStyle="1" w:styleId="BalloonTextChar">
    <w:name w:val="Balloon Text Char"/>
    <w:basedOn w:val="DefaultParagraphFont"/>
    <w:link w:val="BalloonText"/>
    <w:rsid w:val="00C52E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56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tstod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3624</Words>
  <Characters>20657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УНИВЕРЗИТЕТ У КРАГУЈЕВЦУ ФАКУЛТЕТ МЕДИЦИНСКИХ НАУКА</vt:lpstr>
    </vt:vector>
  </TitlesOfParts>
  <Company/>
  <LinksUpToDate>false</LinksUpToDate>
  <CharactersWithSpaces>24233</CharactersWithSpaces>
  <SharedDoc>false</SharedDoc>
  <HLinks>
    <vt:vector size="6" baseType="variant">
      <vt:variant>
        <vt:i4>4456449</vt:i4>
      </vt:variant>
      <vt:variant>
        <vt:i4>0</vt:i4>
      </vt:variant>
      <vt:variant>
        <vt:i4>0</vt:i4>
      </vt:variant>
      <vt:variant>
        <vt:i4>5</vt:i4>
      </vt:variant>
      <vt:variant>
        <vt:lpwstr>http://www.statstodo.com/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УНИВЕРЗИТЕТ У КРАГУЈЕВЦУ ФАКУЛТЕТ МЕДИЦИНСКИХ НАУКА</dc:title>
  <dc:creator>Boba Mitrovic</dc:creator>
  <cp:lastModifiedBy>User</cp:lastModifiedBy>
  <cp:revision>2</cp:revision>
  <cp:lastPrinted>2014-03-21T06:38:00Z</cp:lastPrinted>
  <dcterms:created xsi:type="dcterms:W3CDTF">2014-03-28T13:30:00Z</dcterms:created>
  <dcterms:modified xsi:type="dcterms:W3CDTF">2014-03-28T13:30:00Z</dcterms:modified>
</cp:coreProperties>
</file>