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C8D" w:rsidRPr="00A40757" w:rsidRDefault="00FD7079" w:rsidP="00A87785">
      <w:pPr>
        <w:rPr>
          <w:lang w:val="sr-Cyrl-CS"/>
        </w:rPr>
      </w:pPr>
      <w:bookmarkStart w:id="0" w:name="_GoBack"/>
      <w:bookmarkEnd w:id="0"/>
      <w:r w:rsidRPr="00A40757">
        <w:rPr>
          <w:lang w:val="sr-Cyrl-CS"/>
        </w:rPr>
        <w:t>УНИВЕРЗИТЕТ У КРАГУЈЕВЦУ</w:t>
      </w:r>
    </w:p>
    <w:p w:rsidR="00FD7079" w:rsidRPr="00A40757" w:rsidRDefault="00910A74" w:rsidP="00A87785">
      <w:pPr>
        <w:rPr>
          <w:lang w:val="sr-Cyrl-CS"/>
        </w:rPr>
      </w:pPr>
      <w:r w:rsidRPr="00A40757">
        <w:rPr>
          <w:lang w:val="sr-Cyrl-CS"/>
        </w:rPr>
        <w:t>ФАКУЛТЕТ МЕДИЦИНСКИХ НАУКА</w:t>
      </w:r>
    </w:p>
    <w:p w:rsidR="00FD7079" w:rsidRPr="00A40757" w:rsidRDefault="00FD7079" w:rsidP="00A87785">
      <w:pPr>
        <w:rPr>
          <w:lang w:val="sr-Cyrl-CS"/>
        </w:rPr>
      </w:pPr>
      <w:r w:rsidRPr="00A40757">
        <w:rPr>
          <w:lang w:val="sr-Cyrl-CS"/>
        </w:rPr>
        <w:t>КРАГУЈЕВАЦ</w:t>
      </w:r>
    </w:p>
    <w:p w:rsidR="00FD7079" w:rsidRPr="00A40757" w:rsidRDefault="00FD7079" w:rsidP="00A87785">
      <w:pPr>
        <w:rPr>
          <w:lang w:val="sr-Cyrl-CS"/>
        </w:rPr>
      </w:pPr>
    </w:p>
    <w:p w:rsidR="00FD7079" w:rsidRPr="00A40757" w:rsidRDefault="00FD7079" w:rsidP="00A87785">
      <w:pPr>
        <w:rPr>
          <w:lang w:val="sr-Cyrl-CS"/>
        </w:rPr>
      </w:pPr>
    </w:p>
    <w:p w:rsidR="00FD7079" w:rsidRPr="00A40757" w:rsidRDefault="00FD7079" w:rsidP="00A87785">
      <w:pPr>
        <w:spacing w:before="120" w:after="120"/>
        <w:rPr>
          <w:b/>
          <w:lang w:val="sr-Cyrl-CS"/>
        </w:rPr>
      </w:pPr>
      <w:r w:rsidRPr="00A40757">
        <w:rPr>
          <w:b/>
          <w:lang w:val="sr-Cyrl-CS"/>
        </w:rPr>
        <w:t xml:space="preserve"> </w:t>
      </w:r>
      <w:r w:rsidR="00C17CAA" w:rsidRPr="00A40757">
        <w:rPr>
          <w:b/>
          <w:lang w:val="sr-Cyrl-CS"/>
        </w:rPr>
        <w:t xml:space="preserve">1. </w:t>
      </w:r>
      <w:r w:rsidRPr="00A40757">
        <w:rPr>
          <w:b/>
          <w:lang w:val="sr-Cyrl-CS"/>
        </w:rPr>
        <w:t xml:space="preserve">Одлука </w:t>
      </w:r>
      <w:r w:rsidR="00910A74" w:rsidRPr="00A40757">
        <w:rPr>
          <w:b/>
          <w:lang w:val="sr-Cyrl-CS"/>
        </w:rPr>
        <w:t xml:space="preserve">Наставно-научног </w:t>
      </w:r>
      <w:r w:rsidRPr="00A40757">
        <w:rPr>
          <w:b/>
          <w:lang w:val="sr-Cyrl-CS"/>
        </w:rPr>
        <w:t>већа</w:t>
      </w:r>
    </w:p>
    <w:p w:rsidR="00FD7079" w:rsidRPr="00800F45" w:rsidRDefault="00FD7079" w:rsidP="00A87785">
      <w:pPr>
        <w:ind w:firstLine="720"/>
        <w:jc w:val="both"/>
      </w:pPr>
      <w:r w:rsidRPr="00A40757">
        <w:rPr>
          <w:lang w:val="sr-Cyrl-CS"/>
        </w:rPr>
        <w:t xml:space="preserve">Одлуком </w:t>
      </w:r>
      <w:r w:rsidR="00910A74" w:rsidRPr="00A40757">
        <w:rPr>
          <w:lang w:val="sr-Cyrl-CS"/>
        </w:rPr>
        <w:t xml:space="preserve">Наставно-научног </w:t>
      </w:r>
      <w:r w:rsidRPr="00A40757">
        <w:rPr>
          <w:lang w:val="sr-Cyrl-CS"/>
        </w:rPr>
        <w:t xml:space="preserve">већа </w:t>
      </w:r>
      <w:r w:rsidR="00910A74" w:rsidRPr="00A40757">
        <w:rPr>
          <w:lang w:val="sr-Cyrl-CS"/>
        </w:rPr>
        <w:t>Ф</w:t>
      </w:r>
      <w:r w:rsidRPr="00A40757">
        <w:rPr>
          <w:lang w:val="sr-Cyrl-CS"/>
        </w:rPr>
        <w:t xml:space="preserve">акултета </w:t>
      </w:r>
      <w:r w:rsidR="00910A74" w:rsidRPr="00A40757">
        <w:rPr>
          <w:lang w:val="sr-Cyrl-CS"/>
        </w:rPr>
        <w:t xml:space="preserve">медицинских наука </w:t>
      </w:r>
      <w:r w:rsidRPr="00A40757">
        <w:rPr>
          <w:lang w:val="sr-Cyrl-CS"/>
        </w:rPr>
        <w:t>Универзитета у Крагујевцу,</w:t>
      </w:r>
      <w:r w:rsidRPr="00064CEB">
        <w:rPr>
          <w:lang w:val="sr-Cyrl-CS"/>
        </w:rPr>
        <w:t xml:space="preserve"> број </w:t>
      </w:r>
      <w:r w:rsidR="00064CEB" w:rsidRPr="00742641">
        <w:rPr>
          <w:lang w:val="sr-Cyrl-CS"/>
        </w:rPr>
        <w:t>01-646/3-5</w:t>
      </w:r>
      <w:r w:rsidRPr="00A40757">
        <w:rPr>
          <w:lang w:val="sr-Cyrl-CS"/>
        </w:rPr>
        <w:t xml:space="preserve">, </w:t>
      </w:r>
      <w:r w:rsidR="00AD7F1A" w:rsidRPr="00A40757">
        <w:rPr>
          <w:lang w:val="sr-Cyrl-CS"/>
        </w:rPr>
        <w:t>о</w:t>
      </w:r>
      <w:r w:rsidR="00AD7F1A" w:rsidRPr="00E96BC7">
        <w:rPr>
          <w:lang w:val="sr-Cyrl-CS"/>
        </w:rPr>
        <w:t>д</w:t>
      </w:r>
      <w:r w:rsidR="00AD7F1A" w:rsidRPr="00E96BC7">
        <w:rPr>
          <w:lang w:val="ru-RU"/>
        </w:rPr>
        <w:t xml:space="preserve"> </w:t>
      </w:r>
      <w:r w:rsidR="00ED14F3" w:rsidRPr="00E96BC7">
        <w:rPr>
          <w:lang w:val="ru-RU"/>
        </w:rPr>
        <w:t>2</w:t>
      </w:r>
      <w:r w:rsidR="00E96BC7" w:rsidRPr="00742641">
        <w:rPr>
          <w:lang w:val="sr-Cyrl-CS"/>
        </w:rPr>
        <w:t>8.</w:t>
      </w:r>
      <w:r w:rsidR="00C245C5" w:rsidRPr="00E96BC7">
        <w:rPr>
          <w:lang w:val="sr-Cyrl-CS"/>
        </w:rPr>
        <w:t xml:space="preserve"> </w:t>
      </w:r>
      <w:r w:rsidR="00E96BC7" w:rsidRPr="00742641">
        <w:rPr>
          <w:lang w:val="sr-Cyrl-CS"/>
        </w:rPr>
        <w:t>01</w:t>
      </w:r>
      <w:r w:rsidR="00FA1B99" w:rsidRPr="00E96BC7">
        <w:rPr>
          <w:lang w:val="sr-Cyrl-CS"/>
        </w:rPr>
        <w:t>.</w:t>
      </w:r>
      <w:r w:rsidR="001379FD" w:rsidRPr="00E96BC7">
        <w:rPr>
          <w:lang w:val="sr-Cyrl-CS"/>
        </w:rPr>
        <w:t xml:space="preserve"> </w:t>
      </w:r>
      <w:r w:rsidR="00A01400" w:rsidRPr="00E96BC7">
        <w:rPr>
          <w:lang w:val="sr-Cyrl-CS"/>
        </w:rPr>
        <w:t>201</w:t>
      </w:r>
      <w:r w:rsidR="00E96BC7" w:rsidRPr="00742641">
        <w:rPr>
          <w:lang w:val="sr-Cyrl-CS"/>
        </w:rPr>
        <w:t>5</w:t>
      </w:r>
      <w:r w:rsidR="00A01400" w:rsidRPr="00E96BC7">
        <w:rPr>
          <w:lang w:val="sr-Cyrl-CS"/>
        </w:rPr>
        <w:t>.</w:t>
      </w:r>
      <w:r w:rsidR="00AD7F1A" w:rsidRPr="00A40757">
        <w:rPr>
          <w:lang w:val="sr-Cyrl-CS"/>
        </w:rPr>
        <w:t xml:space="preserve"> године</w:t>
      </w:r>
      <w:r w:rsidRPr="00A40757">
        <w:rPr>
          <w:lang w:val="sr-Cyrl-CS"/>
        </w:rPr>
        <w:t xml:space="preserve">, именовани су чланови комисије за оцену научне заснованости теме докторске дисертације кандидата </w:t>
      </w:r>
      <w:r w:rsidR="00B029F8">
        <w:rPr>
          <w:lang w:val="sr-Cyrl-CS"/>
        </w:rPr>
        <w:t>д</w:t>
      </w:r>
      <w:r w:rsidR="0086768B">
        <w:rPr>
          <w:lang w:val="sr-Cyrl-CS"/>
        </w:rPr>
        <w:t>р</w:t>
      </w:r>
      <w:r w:rsidR="00ED14F3">
        <w:t xml:space="preserve"> </w:t>
      </w:r>
      <w:r w:rsidR="00B029F8">
        <w:t>Ивана Срејовића</w:t>
      </w:r>
      <w:r w:rsidRPr="00A40757">
        <w:rPr>
          <w:lang w:val="sr-Cyrl-CS"/>
        </w:rPr>
        <w:t>, под називом:</w:t>
      </w:r>
    </w:p>
    <w:p w:rsidR="00FA5525" w:rsidRPr="00800F45" w:rsidRDefault="00FA5525" w:rsidP="00A87785">
      <w:pPr>
        <w:ind w:firstLine="720"/>
        <w:jc w:val="both"/>
      </w:pPr>
    </w:p>
    <w:p w:rsidR="00FD7079" w:rsidRPr="00A40757" w:rsidRDefault="00FD7079" w:rsidP="00B029F8">
      <w:pPr>
        <w:tabs>
          <w:tab w:val="left" w:pos="2265"/>
          <w:tab w:val="center" w:pos="4320"/>
        </w:tabs>
        <w:spacing w:line="276" w:lineRule="auto"/>
        <w:jc w:val="center"/>
        <w:rPr>
          <w:b/>
          <w:lang w:val="sr-Cyrl-CS"/>
        </w:rPr>
      </w:pPr>
      <w:r w:rsidRPr="00A40757">
        <w:rPr>
          <w:b/>
          <w:lang w:val="sr-Cyrl-CS"/>
        </w:rPr>
        <w:t>„</w:t>
      </w:r>
      <w:r w:rsidR="00B029F8">
        <w:rPr>
          <w:b/>
          <w:lang w:val="ru-RU"/>
        </w:rPr>
        <w:t>Е</w:t>
      </w:r>
      <w:r w:rsidR="00B029F8" w:rsidRPr="00B029F8">
        <w:rPr>
          <w:b/>
          <w:lang w:val="ru-RU"/>
        </w:rPr>
        <w:t xml:space="preserve">фекти модулације </w:t>
      </w:r>
      <w:r w:rsidR="00B029F8" w:rsidRPr="00742641">
        <w:rPr>
          <w:b/>
          <w:i/>
          <w:lang w:val="ru-RU"/>
        </w:rPr>
        <w:t>N</w:t>
      </w:r>
      <w:r w:rsidR="00B029F8" w:rsidRPr="00B029F8">
        <w:rPr>
          <w:b/>
          <w:lang w:val="ru-RU"/>
        </w:rPr>
        <w:t>-метил-D-аспартатних рецептора на изолованом срцу пацова</w:t>
      </w:r>
      <w:r w:rsidRPr="00A40757">
        <w:rPr>
          <w:b/>
          <w:lang w:val="sr-Cyrl-CS"/>
        </w:rPr>
        <w:t>“</w:t>
      </w:r>
    </w:p>
    <w:p w:rsidR="00FA5525" w:rsidRPr="00A40757" w:rsidRDefault="00FA5525" w:rsidP="00A87785">
      <w:pPr>
        <w:jc w:val="center"/>
        <w:rPr>
          <w:b/>
          <w:sz w:val="26"/>
          <w:szCs w:val="26"/>
          <w:lang w:val="sr-Cyrl-CS"/>
        </w:rPr>
      </w:pPr>
    </w:p>
    <w:p w:rsidR="00FD7079" w:rsidRPr="00A40757" w:rsidRDefault="00FD7079" w:rsidP="00A87785">
      <w:pPr>
        <w:ind w:firstLine="720"/>
        <w:jc w:val="both"/>
        <w:rPr>
          <w:lang w:val="sr-Cyrl-CS"/>
        </w:rPr>
      </w:pPr>
      <w:r w:rsidRPr="00A40757">
        <w:rPr>
          <w:lang w:val="sr-Cyrl-CS"/>
        </w:rPr>
        <w:t>Чланови комисије су:</w:t>
      </w:r>
    </w:p>
    <w:p w:rsidR="0030789C" w:rsidRDefault="0030789C" w:rsidP="0030789C">
      <w:pPr>
        <w:jc w:val="both"/>
        <w:rPr>
          <w:lang w:val="sr-Cyrl-CS"/>
        </w:rPr>
      </w:pPr>
    </w:p>
    <w:p w:rsidR="0030789C" w:rsidRPr="0085630E" w:rsidRDefault="0030789C" w:rsidP="0085630E">
      <w:pPr>
        <w:numPr>
          <w:ilvl w:val="0"/>
          <w:numId w:val="6"/>
        </w:numPr>
        <w:jc w:val="both"/>
        <w:rPr>
          <w:lang w:val="sr-Cyrl-CS"/>
        </w:rPr>
      </w:pPr>
      <w:r>
        <w:rPr>
          <w:b/>
          <w:lang w:val="sr-Cyrl-CS"/>
        </w:rPr>
        <w:t>П</w:t>
      </w:r>
      <w:r w:rsidRPr="0030789C">
        <w:rPr>
          <w:b/>
          <w:lang w:val="sr-Cyrl-CS"/>
        </w:rPr>
        <w:t xml:space="preserve">роф. др </w:t>
      </w:r>
      <w:r w:rsidR="00B029F8">
        <w:rPr>
          <w:b/>
          <w:lang w:val="sr-Cyrl-CS"/>
        </w:rPr>
        <w:t>Гвозден</w:t>
      </w:r>
      <w:r w:rsidRPr="0030789C">
        <w:rPr>
          <w:b/>
          <w:lang w:val="sr-Cyrl-CS"/>
        </w:rPr>
        <w:t xml:space="preserve"> </w:t>
      </w:r>
      <w:r w:rsidR="00B029F8">
        <w:rPr>
          <w:b/>
          <w:lang w:val="sr-Cyrl-CS"/>
        </w:rPr>
        <w:t>Росић</w:t>
      </w:r>
      <w:r>
        <w:rPr>
          <w:lang w:val="sr-Cyrl-CS"/>
        </w:rPr>
        <w:t>, редовни професор Факултета медицинских наука Универзитета у Крагујевцу, за ужу научну област Физиологија, председник;</w:t>
      </w:r>
    </w:p>
    <w:p w:rsidR="0085630E" w:rsidRPr="0085630E" w:rsidRDefault="0085630E" w:rsidP="0085630E">
      <w:pPr>
        <w:numPr>
          <w:ilvl w:val="0"/>
          <w:numId w:val="6"/>
        </w:numPr>
        <w:jc w:val="both"/>
        <w:rPr>
          <w:lang w:val="sr-Cyrl-CS"/>
        </w:rPr>
      </w:pPr>
      <w:r w:rsidRPr="0030789C">
        <w:rPr>
          <w:b/>
          <w:lang w:val="sr-Cyrl-CS"/>
        </w:rPr>
        <w:t xml:space="preserve">Проф. др </w:t>
      </w:r>
      <w:r>
        <w:rPr>
          <w:b/>
          <w:lang w:val="sr-Cyrl-CS"/>
        </w:rPr>
        <w:t>Драган</w:t>
      </w:r>
      <w:r w:rsidRPr="0030789C">
        <w:rPr>
          <w:b/>
          <w:lang w:val="sr-Cyrl-CS"/>
        </w:rPr>
        <w:t xml:space="preserve"> </w:t>
      </w:r>
      <w:r>
        <w:rPr>
          <w:b/>
          <w:lang w:val="sr-Cyrl-CS"/>
        </w:rPr>
        <w:t>Ђурић</w:t>
      </w:r>
      <w:r>
        <w:rPr>
          <w:lang w:val="sr-Cyrl-CS"/>
        </w:rPr>
        <w:t xml:space="preserve">, редовни професор Медицинског факултета Универзитета у Београду, за ужу научну област Физиологија, члан. </w:t>
      </w:r>
    </w:p>
    <w:p w:rsidR="0030789C" w:rsidRDefault="0086768B" w:rsidP="0085630E">
      <w:pPr>
        <w:numPr>
          <w:ilvl w:val="0"/>
          <w:numId w:val="6"/>
        </w:numPr>
        <w:jc w:val="both"/>
        <w:rPr>
          <w:lang w:val="sr-Cyrl-CS"/>
        </w:rPr>
      </w:pPr>
      <w:r>
        <w:rPr>
          <w:b/>
          <w:lang w:val="sr-Cyrl-CS"/>
        </w:rPr>
        <w:t>Доц</w:t>
      </w:r>
      <w:r w:rsidR="0030789C" w:rsidRPr="0030789C">
        <w:rPr>
          <w:b/>
          <w:lang w:val="sr-Cyrl-CS"/>
        </w:rPr>
        <w:t xml:space="preserve">. др </w:t>
      </w:r>
      <w:r>
        <w:rPr>
          <w:b/>
          <w:lang w:val="sr-Cyrl-CS"/>
        </w:rPr>
        <w:t>Владимир Живковић</w:t>
      </w:r>
      <w:r w:rsidR="0030789C">
        <w:rPr>
          <w:lang w:val="sr-Cyrl-CS"/>
        </w:rPr>
        <w:t xml:space="preserve">, </w:t>
      </w:r>
      <w:r>
        <w:rPr>
          <w:lang w:val="sr-Cyrl-CS"/>
        </w:rPr>
        <w:t>доцент</w:t>
      </w:r>
      <w:r w:rsidR="0030789C">
        <w:rPr>
          <w:lang w:val="sr-Cyrl-CS"/>
        </w:rPr>
        <w:t xml:space="preserve"> Факултета медицинских наука Универзитета у Крагујевцу, за ужу научну област </w:t>
      </w:r>
      <w:r>
        <w:rPr>
          <w:lang w:val="sr-Cyrl-CS"/>
        </w:rPr>
        <w:t>Физиологија</w:t>
      </w:r>
      <w:r w:rsidR="0030789C">
        <w:rPr>
          <w:lang w:val="sr-Cyrl-CS"/>
        </w:rPr>
        <w:t>, члан;</w:t>
      </w:r>
    </w:p>
    <w:p w:rsidR="0030789C" w:rsidRDefault="0030789C" w:rsidP="00A87785">
      <w:pPr>
        <w:tabs>
          <w:tab w:val="num" w:pos="1260"/>
        </w:tabs>
        <w:jc w:val="both"/>
        <w:rPr>
          <w:b/>
          <w:lang w:val="sr-Cyrl-CS"/>
        </w:rPr>
      </w:pPr>
    </w:p>
    <w:p w:rsidR="00C17CAA" w:rsidRPr="00A40757" w:rsidRDefault="002F19FF" w:rsidP="00A87785">
      <w:pPr>
        <w:tabs>
          <w:tab w:val="num" w:pos="1260"/>
        </w:tabs>
        <w:jc w:val="both"/>
        <w:rPr>
          <w:b/>
          <w:lang w:val="sr-Cyrl-CS"/>
        </w:rPr>
      </w:pPr>
      <w:r w:rsidRPr="00A40757">
        <w:rPr>
          <w:b/>
          <w:lang w:val="sr-Cyrl-CS"/>
        </w:rPr>
        <w:t>2. Извештај комисије о подобности теме</w:t>
      </w:r>
    </w:p>
    <w:p w:rsidR="00DE40C3" w:rsidRPr="00A40757" w:rsidRDefault="00DE40C3" w:rsidP="00A87785">
      <w:pPr>
        <w:tabs>
          <w:tab w:val="num" w:pos="1260"/>
        </w:tabs>
        <w:jc w:val="both"/>
        <w:rPr>
          <w:b/>
          <w:lang w:val="sr-Cyrl-CS"/>
        </w:rPr>
      </w:pPr>
    </w:p>
    <w:p w:rsidR="00DF65E4" w:rsidRDefault="00C17CAA" w:rsidP="00DF65E4">
      <w:pPr>
        <w:numPr>
          <w:ilvl w:val="1"/>
          <w:numId w:val="3"/>
        </w:numPr>
        <w:spacing w:before="120" w:after="120"/>
        <w:ind w:left="357" w:hanging="357"/>
        <w:jc w:val="both"/>
        <w:rPr>
          <w:b/>
          <w:lang w:val="sr-Cyrl-CS"/>
        </w:rPr>
      </w:pPr>
      <w:r w:rsidRPr="00A40757">
        <w:rPr>
          <w:b/>
          <w:lang w:val="sr-Cyrl-CS"/>
        </w:rPr>
        <w:t xml:space="preserve"> Кратка биографија кандидата</w:t>
      </w:r>
    </w:p>
    <w:p w:rsidR="00DF65E4" w:rsidRDefault="00B029F8" w:rsidP="005F0346">
      <w:pPr>
        <w:spacing w:before="120"/>
        <w:ind w:firstLine="357"/>
        <w:jc w:val="both"/>
        <w:rPr>
          <w:lang w:val="sr-Cyrl-CS"/>
        </w:rPr>
      </w:pPr>
      <w:r>
        <w:rPr>
          <w:lang w:val="sr-Cyrl-CS"/>
        </w:rPr>
        <w:t>Д</w:t>
      </w:r>
      <w:r w:rsidR="00DF65E4" w:rsidRPr="00DF65E4">
        <w:t xml:space="preserve">р </w:t>
      </w:r>
      <w:r>
        <w:rPr>
          <w:lang w:val="ru-RU"/>
        </w:rPr>
        <w:t>Иван</w:t>
      </w:r>
      <w:r w:rsidR="00DF65E4" w:rsidRPr="00C245C5">
        <w:rPr>
          <w:lang w:val="ru-RU"/>
        </w:rPr>
        <w:t xml:space="preserve"> </w:t>
      </w:r>
      <w:r>
        <w:rPr>
          <w:lang w:val="ru-RU"/>
        </w:rPr>
        <w:t>Срејовић</w:t>
      </w:r>
      <w:r w:rsidR="00DF65E4" w:rsidRPr="00DF65E4">
        <w:rPr>
          <w:lang w:val="sr-Cyrl-CS"/>
        </w:rPr>
        <w:t xml:space="preserve"> </w:t>
      </w:r>
      <w:r w:rsidR="008467FF" w:rsidRPr="00DF65E4">
        <w:rPr>
          <w:lang w:val="sr-Cyrl-CS"/>
        </w:rPr>
        <w:t>је рођен</w:t>
      </w:r>
      <w:r w:rsidR="00A06E46">
        <w:rPr>
          <w:lang w:val="sr-Cyrl-CS"/>
        </w:rPr>
        <w:t xml:space="preserve"> 1</w:t>
      </w:r>
      <w:r>
        <w:rPr>
          <w:lang w:val="sr-Cyrl-CS"/>
        </w:rPr>
        <w:t>2.</w:t>
      </w:r>
      <w:r w:rsidR="00742641" w:rsidRPr="00742641">
        <w:rPr>
          <w:lang w:val="sr-Cyrl-CS"/>
        </w:rPr>
        <w:t xml:space="preserve"> </w:t>
      </w:r>
      <w:r>
        <w:rPr>
          <w:lang w:val="sr-Cyrl-CS"/>
        </w:rPr>
        <w:t>09.</w:t>
      </w:r>
      <w:r w:rsidR="00742641" w:rsidRPr="00742641">
        <w:rPr>
          <w:lang w:val="sr-Cyrl-CS"/>
        </w:rPr>
        <w:t xml:space="preserve"> </w:t>
      </w:r>
      <w:r>
        <w:rPr>
          <w:lang w:val="sr-Cyrl-CS"/>
        </w:rPr>
        <w:t>1985</w:t>
      </w:r>
      <w:r w:rsidR="00DF65E4" w:rsidRPr="00DF65E4">
        <w:rPr>
          <w:lang w:val="sr-Cyrl-CS"/>
        </w:rPr>
        <w:t xml:space="preserve">. године у </w:t>
      </w:r>
      <w:r>
        <w:rPr>
          <w:lang w:val="sr-Cyrl-CS"/>
        </w:rPr>
        <w:t>Крагујевцу</w:t>
      </w:r>
      <w:r w:rsidR="00DF65E4" w:rsidRPr="00DF65E4">
        <w:rPr>
          <w:lang w:val="sr-Cyrl-CS"/>
        </w:rPr>
        <w:t xml:space="preserve">, где </w:t>
      </w:r>
      <w:r w:rsidR="00DF65E4">
        <w:rPr>
          <w:lang w:val="sr-Cyrl-CS"/>
        </w:rPr>
        <w:t xml:space="preserve">је </w:t>
      </w:r>
      <w:r w:rsidR="00A06E46">
        <w:rPr>
          <w:lang w:val="sr-Cyrl-CS"/>
        </w:rPr>
        <w:t>завршио</w:t>
      </w:r>
      <w:r w:rsidR="00DF65E4" w:rsidRPr="00DF65E4">
        <w:rPr>
          <w:lang w:val="sr-Cyrl-CS"/>
        </w:rPr>
        <w:t xml:space="preserve"> основну и средњу школу. </w:t>
      </w:r>
    </w:p>
    <w:p w:rsidR="00FB6423" w:rsidRDefault="00A06E46" w:rsidP="005F0346">
      <w:pPr>
        <w:ind w:firstLine="357"/>
        <w:rPr>
          <w:lang w:val="ru-RU"/>
        </w:rPr>
      </w:pPr>
      <w:r w:rsidRPr="008B06FB">
        <w:rPr>
          <w:lang w:val="ru-RU"/>
        </w:rPr>
        <w:t xml:space="preserve">Медицински факултет </w:t>
      </w:r>
      <w:r>
        <w:rPr>
          <w:lang w:val="ru-RU"/>
        </w:rPr>
        <w:t xml:space="preserve">је </w:t>
      </w:r>
      <w:r w:rsidRPr="008B06FB">
        <w:rPr>
          <w:lang w:val="ru-RU"/>
        </w:rPr>
        <w:t>уписао школск</w:t>
      </w:r>
      <w:r w:rsidR="00B029F8">
        <w:rPr>
          <w:lang w:val="ru-RU"/>
        </w:rPr>
        <w:t>е 2004/05</w:t>
      </w:r>
      <w:r>
        <w:rPr>
          <w:lang w:val="ru-RU"/>
        </w:rPr>
        <w:t xml:space="preserve"> године у Крагујевцу, а </w:t>
      </w:r>
      <w:r w:rsidRPr="008B06FB">
        <w:rPr>
          <w:lang w:val="ru-RU"/>
        </w:rPr>
        <w:t xml:space="preserve">дипломирао у </w:t>
      </w:r>
      <w:r w:rsidR="002A2BA9">
        <w:rPr>
          <w:lang w:val="ru-RU"/>
        </w:rPr>
        <w:t>марту 2012</w:t>
      </w:r>
      <w:r w:rsidRPr="008B06FB">
        <w:rPr>
          <w:lang w:val="ru-RU"/>
        </w:rPr>
        <w:t>. године</w:t>
      </w:r>
      <w:r>
        <w:rPr>
          <w:lang w:val="ru-RU"/>
        </w:rPr>
        <w:t xml:space="preserve">. </w:t>
      </w:r>
    </w:p>
    <w:p w:rsidR="00860FB2" w:rsidRDefault="002A2BA9" w:rsidP="008467FF">
      <w:pPr>
        <w:tabs>
          <w:tab w:val="left" w:pos="360"/>
        </w:tabs>
        <w:suppressAutoHyphens/>
        <w:autoSpaceDE w:val="0"/>
        <w:snapToGrid w:val="0"/>
        <w:jc w:val="both"/>
        <w:rPr>
          <w:lang w:val="sr-Cyrl-CS"/>
        </w:rPr>
      </w:pPr>
      <w:r>
        <w:rPr>
          <w:lang w:val="sr-Cyrl-CS"/>
        </w:rPr>
        <w:tab/>
        <w:t>Докторске академске студије је уписао 2012/13 године на Факултету медицинских наука Универзитета у Крагујевцу, изборно подручје: Клиничка и експеримантална физиологија са спортском медицином.</w:t>
      </w:r>
    </w:p>
    <w:p w:rsidR="005F0346" w:rsidRDefault="005F0346" w:rsidP="008467FF">
      <w:pPr>
        <w:tabs>
          <w:tab w:val="left" w:pos="360"/>
        </w:tabs>
        <w:suppressAutoHyphens/>
        <w:autoSpaceDE w:val="0"/>
        <w:snapToGrid w:val="0"/>
        <w:jc w:val="both"/>
        <w:rPr>
          <w:lang w:val="sr-Cyrl-CS"/>
        </w:rPr>
      </w:pPr>
    </w:p>
    <w:p w:rsidR="00C17CAA" w:rsidRPr="00A40757" w:rsidRDefault="000430CA" w:rsidP="00553722">
      <w:pPr>
        <w:numPr>
          <w:ilvl w:val="1"/>
          <w:numId w:val="3"/>
        </w:numPr>
        <w:jc w:val="both"/>
        <w:rPr>
          <w:b/>
          <w:lang w:val="sr-Cyrl-CS"/>
        </w:rPr>
      </w:pPr>
      <w:r>
        <w:rPr>
          <w:b/>
          <w:lang w:val="sr-Cyrl-CS"/>
        </w:rPr>
        <w:t xml:space="preserve"> </w:t>
      </w:r>
      <w:r w:rsidR="00C17CAA" w:rsidRPr="00A40757">
        <w:rPr>
          <w:b/>
          <w:lang w:val="sr-Cyrl-CS"/>
        </w:rPr>
        <w:t>Наслов, предмет и хипотез</w:t>
      </w:r>
      <w:r w:rsidR="00133469" w:rsidRPr="00A40757">
        <w:rPr>
          <w:b/>
          <w:lang w:val="sr-Cyrl-CS"/>
        </w:rPr>
        <w:t>а</w:t>
      </w:r>
      <w:r w:rsidR="00C17CAA" w:rsidRPr="00A40757">
        <w:rPr>
          <w:b/>
          <w:lang w:val="sr-Cyrl-CS"/>
        </w:rPr>
        <w:t xml:space="preserve"> докторске дисертације</w:t>
      </w:r>
    </w:p>
    <w:p w:rsidR="00C17CAA" w:rsidRPr="00A40757" w:rsidRDefault="00C17CAA" w:rsidP="009E324C">
      <w:pPr>
        <w:ind w:firstLine="357"/>
        <w:jc w:val="both"/>
        <w:rPr>
          <w:lang w:val="sr-Cyrl-CS"/>
        </w:rPr>
      </w:pPr>
      <w:r w:rsidRPr="00A40757">
        <w:rPr>
          <w:b/>
          <w:lang w:val="sr-Cyrl-CS"/>
        </w:rPr>
        <w:t>Наслов:</w:t>
      </w:r>
      <w:r w:rsidRPr="00A40757">
        <w:rPr>
          <w:lang w:val="sr-Cyrl-CS"/>
        </w:rPr>
        <w:t xml:space="preserve"> „</w:t>
      </w:r>
      <w:r w:rsidR="009E324C" w:rsidRPr="009E324C">
        <w:rPr>
          <w:lang w:val="ru-RU"/>
        </w:rPr>
        <w:t xml:space="preserve">Ефекти модулације </w:t>
      </w:r>
      <w:r w:rsidR="009E324C" w:rsidRPr="00742641">
        <w:rPr>
          <w:i/>
          <w:lang w:val="ru-RU"/>
        </w:rPr>
        <w:t>N</w:t>
      </w:r>
      <w:r w:rsidR="009E324C" w:rsidRPr="009E324C">
        <w:rPr>
          <w:lang w:val="ru-RU"/>
        </w:rPr>
        <w:t>-метил-D-аспартатних рецептора на изолованом срцу пацова</w:t>
      </w:r>
      <w:r w:rsidRPr="00A40757">
        <w:rPr>
          <w:lang w:val="sr-Cyrl-CS"/>
        </w:rPr>
        <w:t>“</w:t>
      </w:r>
    </w:p>
    <w:p w:rsidR="003D732F" w:rsidRDefault="00C17CAA" w:rsidP="003D732F">
      <w:pPr>
        <w:ind w:firstLine="357"/>
        <w:jc w:val="both"/>
      </w:pPr>
      <w:r w:rsidRPr="00A40757">
        <w:rPr>
          <w:b/>
          <w:lang w:val="sr-Cyrl-CS"/>
        </w:rPr>
        <w:t xml:space="preserve">Предмет: </w:t>
      </w:r>
      <w:r w:rsidR="003D732F">
        <w:t>И</w:t>
      </w:r>
      <w:r w:rsidR="003D732F" w:rsidRPr="00C245C5">
        <w:rPr>
          <w:lang w:val="ru-RU"/>
        </w:rPr>
        <w:t>спит</w:t>
      </w:r>
      <w:r w:rsidR="003D732F">
        <w:t>ивање</w:t>
      </w:r>
      <w:r w:rsidR="003D732F" w:rsidRPr="00C245C5">
        <w:rPr>
          <w:lang w:val="ru-RU"/>
        </w:rPr>
        <w:t xml:space="preserve"> </w:t>
      </w:r>
      <w:r w:rsidR="009F730D">
        <w:rPr>
          <w:lang w:val="ru-RU"/>
        </w:rPr>
        <w:t>ефеката</w:t>
      </w:r>
      <w:r w:rsidR="003D732F" w:rsidRPr="00C245C5">
        <w:rPr>
          <w:lang w:val="ru-RU"/>
        </w:rPr>
        <w:t xml:space="preserve"> </w:t>
      </w:r>
      <w:r w:rsidR="009E324C" w:rsidRPr="00742641">
        <w:rPr>
          <w:lang w:val="sr-Cyrl-CS"/>
        </w:rPr>
        <w:t xml:space="preserve">различитих агониста и антагониста </w:t>
      </w:r>
      <w:r w:rsidR="009E324C" w:rsidRPr="00DC3575">
        <w:rPr>
          <w:i/>
          <w:lang w:val="ru-RU"/>
        </w:rPr>
        <w:t>N</w:t>
      </w:r>
      <w:r w:rsidR="009E324C" w:rsidRPr="009E324C">
        <w:rPr>
          <w:lang w:val="ru-RU"/>
        </w:rPr>
        <w:t>-метил-D-аспартатних рецептора</w:t>
      </w:r>
      <w:r w:rsidR="009E324C">
        <w:rPr>
          <w:lang w:val="ru-RU"/>
        </w:rPr>
        <w:t>, уз акутну примену хомоцистеина</w:t>
      </w:r>
      <w:r w:rsidR="000133A0">
        <w:rPr>
          <w:lang w:val="ru-RU"/>
        </w:rPr>
        <w:t>,</w:t>
      </w:r>
      <w:r w:rsidR="009E324C">
        <w:rPr>
          <w:lang w:val="ru-RU"/>
        </w:rPr>
        <w:t xml:space="preserve"> </w:t>
      </w:r>
      <w:r w:rsidR="009E324C" w:rsidRPr="008C5007">
        <w:rPr>
          <w:szCs w:val="20"/>
          <w:shd w:val="clear" w:color="auto" w:fill="FFFFFF"/>
          <w:lang w:val="sr-Cyrl-CS"/>
        </w:rPr>
        <w:t>на миокард и коронарну циркулацију изолованог срца пацова</w:t>
      </w:r>
      <w:r w:rsidR="009E324C">
        <w:rPr>
          <w:szCs w:val="20"/>
          <w:shd w:val="clear" w:color="auto" w:fill="FFFFFF"/>
          <w:lang w:val="sr-Cyrl-CS"/>
        </w:rPr>
        <w:t>,</w:t>
      </w:r>
      <w:r w:rsidR="009E324C" w:rsidRPr="009F730D">
        <w:rPr>
          <w:lang w:val="ru-RU"/>
        </w:rPr>
        <w:t xml:space="preserve"> </w:t>
      </w:r>
      <w:r w:rsidR="0068370D">
        <w:rPr>
          <w:lang w:val="ru-RU"/>
        </w:rPr>
        <w:t>као</w:t>
      </w:r>
      <w:r w:rsidR="009F730D">
        <w:rPr>
          <w:lang w:val="ru-RU"/>
        </w:rPr>
        <w:t xml:space="preserve"> и </w:t>
      </w:r>
      <w:r w:rsidR="000133A0">
        <w:rPr>
          <w:lang w:val="ru-RU"/>
        </w:rPr>
        <w:t>испитивање значаја оксидационог стреса у добијеним ефектима</w:t>
      </w:r>
      <w:r w:rsidR="009F730D">
        <w:rPr>
          <w:lang w:val="ru-RU"/>
        </w:rPr>
        <w:t>.</w:t>
      </w:r>
    </w:p>
    <w:p w:rsidR="006F333A" w:rsidRPr="00370312" w:rsidRDefault="0061595D" w:rsidP="006F333A">
      <w:pPr>
        <w:ind w:firstLine="357"/>
        <w:jc w:val="both"/>
      </w:pPr>
      <w:r w:rsidRPr="00A40757">
        <w:rPr>
          <w:b/>
          <w:lang w:val="sr-Cyrl-CS"/>
        </w:rPr>
        <w:t>Хипотез</w:t>
      </w:r>
      <w:r w:rsidR="00133469" w:rsidRPr="00A40757">
        <w:rPr>
          <w:b/>
          <w:lang w:val="sr-Cyrl-CS"/>
        </w:rPr>
        <w:t>а</w:t>
      </w:r>
      <w:r w:rsidRPr="00A40757">
        <w:rPr>
          <w:b/>
          <w:lang w:val="sr-Cyrl-CS"/>
        </w:rPr>
        <w:t>:</w:t>
      </w:r>
      <w:r w:rsidR="009945A6" w:rsidRPr="00C245C5">
        <w:t xml:space="preserve"> </w:t>
      </w:r>
      <w:r w:rsidR="00543228">
        <w:t xml:space="preserve">Акутна примена агониста и антагониста </w:t>
      </w:r>
      <w:r w:rsidR="00543228" w:rsidRPr="00DC3575">
        <w:rPr>
          <w:i/>
          <w:lang w:val="ru-RU"/>
        </w:rPr>
        <w:t>N</w:t>
      </w:r>
      <w:r w:rsidR="00543228" w:rsidRPr="009E324C">
        <w:rPr>
          <w:lang w:val="ru-RU"/>
        </w:rPr>
        <w:t>-метил-D-аспартатних рецептора</w:t>
      </w:r>
      <w:r w:rsidR="00543228">
        <w:t xml:space="preserve"> може да узрокује модификацију евенту</w:t>
      </w:r>
      <w:r w:rsidR="00742641">
        <w:rPr>
          <w:lang w:val="sr-Cyrl-CS"/>
        </w:rPr>
        <w:t>а</w:t>
      </w:r>
      <w:r w:rsidR="00543228">
        <w:t>лног штетног дејства акутне администрације хомоцистеина на функционисање миокарда и коронарну цирк</w:t>
      </w:r>
      <w:r w:rsidR="0098754A">
        <w:t>улацију изолованог срца пацова.</w:t>
      </w:r>
    </w:p>
    <w:p w:rsidR="00FD7079" w:rsidRPr="00A40757" w:rsidRDefault="000430CA" w:rsidP="00553722">
      <w:pPr>
        <w:numPr>
          <w:ilvl w:val="1"/>
          <w:numId w:val="3"/>
        </w:numPr>
        <w:spacing w:before="120" w:after="120"/>
        <w:ind w:left="357" w:hanging="357"/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 xml:space="preserve"> </w:t>
      </w:r>
      <w:r w:rsidR="00535220" w:rsidRPr="00A40757">
        <w:rPr>
          <w:b/>
          <w:lang w:val="sr-Cyrl-CS"/>
        </w:rPr>
        <w:t>Подобност кандидата</w:t>
      </w:r>
    </w:p>
    <w:p w:rsidR="00535220" w:rsidRPr="00A40757" w:rsidRDefault="00891959" w:rsidP="00A87785">
      <w:pPr>
        <w:spacing w:after="120"/>
        <w:ind w:firstLine="357"/>
        <w:jc w:val="both"/>
        <w:rPr>
          <w:lang w:val="sr-Cyrl-CS"/>
        </w:rPr>
      </w:pPr>
      <w:r w:rsidRPr="009C1934">
        <w:t xml:space="preserve">Кандидат </w:t>
      </w:r>
      <w:r>
        <w:t>има</w:t>
      </w:r>
      <w:r w:rsidRPr="009C1934">
        <w:t xml:space="preserve"> </w:t>
      </w:r>
      <w:r>
        <w:t>осам</w:t>
      </w:r>
      <w:r w:rsidRPr="009C1934">
        <w:t xml:space="preserve"> </w:t>
      </w:r>
      <w:r>
        <w:t xml:space="preserve">публикованих радова </w:t>
      </w:r>
      <w:r w:rsidRPr="009C1934">
        <w:t>из области претклиничких и клиничких</w:t>
      </w:r>
      <w:r>
        <w:t xml:space="preserve"> </w:t>
      </w:r>
      <w:r w:rsidRPr="009C1934">
        <w:t>истраживања.</w:t>
      </w:r>
      <w:r>
        <w:t xml:space="preserve"> </w:t>
      </w:r>
      <w:r w:rsidRPr="00A40757">
        <w:rPr>
          <w:lang w:val="sr-Cyrl-CS"/>
        </w:rPr>
        <w:t xml:space="preserve">Кандидату је објављен један рад у целини за штампу </w:t>
      </w:r>
      <w:r>
        <w:rPr>
          <w:lang w:val="sr-Cyrl-CS"/>
        </w:rPr>
        <w:t xml:space="preserve">у </w:t>
      </w:r>
      <w:r w:rsidRPr="00A40757">
        <w:rPr>
          <w:lang w:val="ru-RU"/>
        </w:rPr>
        <w:t>рецензираном часопису</w:t>
      </w:r>
      <w:r w:rsidRPr="00A40757">
        <w:rPr>
          <w:lang w:val="sr-Cyrl-CS"/>
        </w:rPr>
        <w:t xml:space="preserve">, у коме је први аутор, чиме је испунио </w:t>
      </w:r>
      <w:r>
        <w:rPr>
          <w:lang w:val="sr-Cyrl-CS"/>
        </w:rPr>
        <w:t>услов за пријаву докторске тезе</w:t>
      </w:r>
      <w:r w:rsidR="00535220" w:rsidRPr="00A40757">
        <w:rPr>
          <w:lang w:val="sr-Cyrl-CS"/>
        </w:rPr>
        <w:t>:</w:t>
      </w:r>
    </w:p>
    <w:p w:rsidR="005E68B2" w:rsidRPr="005E68B2" w:rsidRDefault="00891959" w:rsidP="005E68B2">
      <w:pPr>
        <w:jc w:val="both"/>
        <w:rPr>
          <w:color w:val="000000"/>
        </w:rPr>
      </w:pPr>
      <w:proofErr w:type="spellStart"/>
      <w:r w:rsidRPr="009D0D10">
        <w:rPr>
          <w:b/>
          <w:color w:val="000000"/>
        </w:rPr>
        <w:t>Srejovic</w:t>
      </w:r>
      <w:proofErr w:type="spellEnd"/>
      <w:r w:rsidRPr="00742641">
        <w:rPr>
          <w:b/>
          <w:color w:val="000000"/>
          <w:lang w:val="sr-Cyrl-CS"/>
        </w:rPr>
        <w:t xml:space="preserve"> </w:t>
      </w:r>
      <w:r w:rsidRPr="009D0D10">
        <w:rPr>
          <w:b/>
          <w:color w:val="000000"/>
        </w:rPr>
        <w:t>I</w:t>
      </w:r>
      <w:r w:rsidRPr="00742641">
        <w:rPr>
          <w:color w:val="000000"/>
          <w:lang w:val="sr-Cyrl-CS"/>
        </w:rPr>
        <w:t xml:space="preserve">, </w:t>
      </w:r>
      <w:proofErr w:type="spellStart"/>
      <w:r w:rsidRPr="009D0D10">
        <w:rPr>
          <w:color w:val="000000"/>
        </w:rPr>
        <w:t>Jakovljevic</w:t>
      </w:r>
      <w:proofErr w:type="spellEnd"/>
      <w:r w:rsidRPr="00742641">
        <w:rPr>
          <w:color w:val="000000"/>
          <w:lang w:val="sr-Cyrl-CS"/>
        </w:rPr>
        <w:t xml:space="preserve"> </w:t>
      </w:r>
      <w:r w:rsidRPr="009D0D10">
        <w:rPr>
          <w:color w:val="000000"/>
        </w:rPr>
        <w:t>V</w:t>
      </w:r>
      <w:r w:rsidRPr="00742641">
        <w:rPr>
          <w:color w:val="000000"/>
          <w:lang w:val="sr-Cyrl-CS"/>
        </w:rPr>
        <w:t xml:space="preserve">, </w:t>
      </w:r>
      <w:proofErr w:type="spellStart"/>
      <w:r w:rsidRPr="009D0D10">
        <w:rPr>
          <w:color w:val="000000"/>
        </w:rPr>
        <w:t>Zivkovic</w:t>
      </w:r>
      <w:proofErr w:type="spellEnd"/>
      <w:r w:rsidRPr="00742641">
        <w:rPr>
          <w:color w:val="000000"/>
          <w:lang w:val="sr-Cyrl-CS"/>
        </w:rPr>
        <w:t xml:space="preserve"> </w:t>
      </w:r>
      <w:r w:rsidRPr="009D0D10">
        <w:rPr>
          <w:color w:val="000000"/>
        </w:rPr>
        <w:t>V</w:t>
      </w:r>
      <w:r w:rsidRPr="00742641">
        <w:rPr>
          <w:color w:val="000000"/>
          <w:lang w:val="sr-Cyrl-CS"/>
        </w:rPr>
        <w:t xml:space="preserve">, </w:t>
      </w:r>
      <w:proofErr w:type="spellStart"/>
      <w:r w:rsidRPr="009D0D10">
        <w:rPr>
          <w:color w:val="000000"/>
        </w:rPr>
        <w:t>Barudzic</w:t>
      </w:r>
      <w:proofErr w:type="spellEnd"/>
      <w:r w:rsidRPr="00742641">
        <w:rPr>
          <w:color w:val="000000"/>
          <w:lang w:val="sr-Cyrl-CS"/>
        </w:rPr>
        <w:t xml:space="preserve"> </w:t>
      </w:r>
      <w:r w:rsidRPr="009D0D10">
        <w:rPr>
          <w:color w:val="000000"/>
        </w:rPr>
        <w:t>N</w:t>
      </w:r>
      <w:r w:rsidRPr="00742641">
        <w:rPr>
          <w:color w:val="000000"/>
          <w:lang w:val="sr-Cyrl-CS"/>
        </w:rPr>
        <w:t xml:space="preserve">, </w:t>
      </w:r>
      <w:proofErr w:type="spellStart"/>
      <w:r w:rsidRPr="009D0D10">
        <w:rPr>
          <w:color w:val="000000"/>
        </w:rPr>
        <w:t>Radovanovic</w:t>
      </w:r>
      <w:proofErr w:type="spellEnd"/>
      <w:r w:rsidRPr="00742641">
        <w:rPr>
          <w:color w:val="000000"/>
          <w:lang w:val="sr-Cyrl-CS"/>
        </w:rPr>
        <w:t xml:space="preserve"> </w:t>
      </w:r>
      <w:r w:rsidRPr="009D0D10">
        <w:rPr>
          <w:color w:val="000000"/>
        </w:rPr>
        <w:t>A</w:t>
      </w:r>
      <w:r w:rsidRPr="00742641">
        <w:rPr>
          <w:color w:val="000000"/>
          <w:lang w:val="sr-Cyrl-CS"/>
        </w:rPr>
        <w:t xml:space="preserve">, </w:t>
      </w:r>
      <w:proofErr w:type="spellStart"/>
      <w:r w:rsidRPr="009D0D10">
        <w:rPr>
          <w:color w:val="000000"/>
        </w:rPr>
        <w:t>Stanojlovic</w:t>
      </w:r>
      <w:proofErr w:type="spellEnd"/>
      <w:r w:rsidRPr="00742641">
        <w:rPr>
          <w:color w:val="000000"/>
          <w:lang w:val="sr-Cyrl-CS"/>
        </w:rPr>
        <w:t xml:space="preserve"> </w:t>
      </w:r>
      <w:r w:rsidRPr="009D0D10">
        <w:rPr>
          <w:color w:val="000000"/>
        </w:rPr>
        <w:t>O</w:t>
      </w:r>
      <w:r w:rsidRPr="00742641">
        <w:rPr>
          <w:color w:val="000000"/>
          <w:lang w:val="sr-Cyrl-CS"/>
        </w:rPr>
        <w:t xml:space="preserve">, </w:t>
      </w:r>
      <w:r w:rsidRPr="009D0D10">
        <w:rPr>
          <w:color w:val="000000"/>
        </w:rPr>
        <w:t>Djuric</w:t>
      </w:r>
      <w:r w:rsidRPr="00742641">
        <w:rPr>
          <w:color w:val="000000"/>
          <w:lang w:val="sr-Cyrl-CS"/>
        </w:rPr>
        <w:t xml:space="preserve"> </w:t>
      </w:r>
      <w:r w:rsidRPr="009D0D10">
        <w:rPr>
          <w:color w:val="000000"/>
        </w:rPr>
        <w:t>DM</w:t>
      </w:r>
      <w:r w:rsidRPr="00742641">
        <w:rPr>
          <w:color w:val="000000"/>
          <w:lang w:val="sr-Cyrl-CS"/>
        </w:rPr>
        <w:t xml:space="preserve">. </w:t>
      </w:r>
      <w:proofErr w:type="gramStart"/>
      <w:r w:rsidRPr="009D0D10">
        <w:rPr>
          <w:color w:val="000000"/>
        </w:rPr>
        <w:t xml:space="preserve">The effects of the modulation of NMDA receptors by homocysteine </w:t>
      </w:r>
      <w:proofErr w:type="spellStart"/>
      <w:r w:rsidRPr="009D0D10">
        <w:rPr>
          <w:color w:val="000000"/>
        </w:rPr>
        <w:t>thiolactone</w:t>
      </w:r>
      <w:proofErr w:type="spellEnd"/>
      <w:r w:rsidRPr="009D0D10">
        <w:rPr>
          <w:color w:val="000000"/>
        </w:rPr>
        <w:t xml:space="preserve"> and </w:t>
      </w:r>
      <w:proofErr w:type="spellStart"/>
      <w:r w:rsidRPr="009D0D10">
        <w:rPr>
          <w:color w:val="000000"/>
        </w:rPr>
        <w:t>dizocilpine</w:t>
      </w:r>
      <w:proofErr w:type="spellEnd"/>
      <w:r w:rsidRPr="009D0D10">
        <w:rPr>
          <w:color w:val="000000"/>
        </w:rPr>
        <w:t xml:space="preserve"> on </w:t>
      </w:r>
      <w:proofErr w:type="spellStart"/>
      <w:r w:rsidRPr="009D0D10">
        <w:rPr>
          <w:color w:val="000000"/>
        </w:rPr>
        <w:t>cardiodynamics</w:t>
      </w:r>
      <w:proofErr w:type="spellEnd"/>
      <w:r w:rsidRPr="009D0D10">
        <w:rPr>
          <w:color w:val="000000"/>
        </w:rPr>
        <w:t xml:space="preserve"> and oxidative stress in isolated rat heart.</w:t>
      </w:r>
      <w:proofErr w:type="gramEnd"/>
      <w:r w:rsidRPr="009D0D10">
        <w:rPr>
          <w:color w:val="000000"/>
        </w:rPr>
        <w:t xml:space="preserve"> </w:t>
      </w:r>
      <w:proofErr w:type="spellStart"/>
      <w:proofErr w:type="gramStart"/>
      <w:r w:rsidR="005E68B2" w:rsidRPr="005E68B2">
        <w:rPr>
          <w:color w:val="000000"/>
        </w:rPr>
        <w:t>Mol</w:t>
      </w:r>
      <w:proofErr w:type="spellEnd"/>
      <w:r w:rsidR="005E68B2" w:rsidRPr="005E68B2">
        <w:rPr>
          <w:color w:val="000000"/>
        </w:rPr>
        <w:t xml:space="preserve"> Cell </w:t>
      </w:r>
      <w:proofErr w:type="spellStart"/>
      <w:r w:rsidR="005E68B2" w:rsidRPr="005E68B2">
        <w:rPr>
          <w:color w:val="000000"/>
        </w:rPr>
        <w:t>Biochem</w:t>
      </w:r>
      <w:proofErr w:type="spellEnd"/>
      <w:r w:rsidR="005E68B2" w:rsidRPr="005E68B2">
        <w:rPr>
          <w:color w:val="000000"/>
        </w:rPr>
        <w:t>.</w:t>
      </w:r>
      <w:proofErr w:type="gramEnd"/>
      <w:r w:rsidR="005E68B2" w:rsidRPr="005E68B2">
        <w:rPr>
          <w:color w:val="000000"/>
        </w:rPr>
        <w:t xml:space="preserve"> 2015 Mar</w:t>
      </w:r>
      <w:proofErr w:type="gramStart"/>
      <w:r w:rsidR="005E68B2" w:rsidRPr="005E68B2">
        <w:rPr>
          <w:color w:val="000000"/>
        </w:rPr>
        <w:t>;401</w:t>
      </w:r>
      <w:proofErr w:type="gramEnd"/>
      <w:r w:rsidR="005E68B2" w:rsidRPr="005E68B2">
        <w:rPr>
          <w:color w:val="000000"/>
        </w:rPr>
        <w:t>(1-2):97-105.</w:t>
      </w:r>
      <w:r w:rsidR="005E68B2">
        <w:rPr>
          <w:color w:val="000000"/>
        </w:rPr>
        <w:t xml:space="preserve"> </w:t>
      </w:r>
      <w:r w:rsidR="005E68B2" w:rsidRPr="005E68B2">
        <w:rPr>
          <w:b/>
          <w:color w:val="000000"/>
        </w:rPr>
        <w:t>М23</w:t>
      </w:r>
    </w:p>
    <w:p w:rsidR="005E68B2" w:rsidRDefault="005E68B2" w:rsidP="005E68B2">
      <w:pPr>
        <w:jc w:val="both"/>
        <w:rPr>
          <w:color w:val="000000"/>
        </w:rPr>
      </w:pPr>
    </w:p>
    <w:p w:rsidR="00BD41BA" w:rsidRPr="00BD41BA" w:rsidRDefault="005E68B2" w:rsidP="005E68B2">
      <w:pPr>
        <w:jc w:val="both"/>
        <w:rPr>
          <w:b/>
          <w:lang w:val="sr-Cyrl-CS"/>
        </w:rPr>
      </w:pPr>
      <w:r w:rsidRPr="005E68B2">
        <w:rPr>
          <w:b/>
          <w:color w:val="000000"/>
        </w:rPr>
        <w:t>2.4.</w:t>
      </w:r>
      <w:r w:rsidR="008703D6" w:rsidRPr="00A40757">
        <w:rPr>
          <w:b/>
          <w:lang w:val="sr-Cyrl-CS"/>
        </w:rPr>
        <w:t xml:space="preserve"> </w:t>
      </w:r>
      <w:proofErr w:type="spellStart"/>
      <w:r w:rsidR="00C752EB" w:rsidRPr="00A40757">
        <w:rPr>
          <w:b/>
        </w:rPr>
        <w:t>Преглед</w:t>
      </w:r>
      <w:proofErr w:type="spellEnd"/>
      <w:r w:rsidR="00C752EB" w:rsidRPr="00A40757">
        <w:rPr>
          <w:b/>
        </w:rPr>
        <w:t xml:space="preserve"> </w:t>
      </w:r>
      <w:proofErr w:type="spellStart"/>
      <w:r w:rsidR="00C752EB" w:rsidRPr="00A40757">
        <w:rPr>
          <w:b/>
        </w:rPr>
        <w:t>ста</w:t>
      </w:r>
      <w:proofErr w:type="spellEnd"/>
      <w:r w:rsidR="00C752EB" w:rsidRPr="00A40757">
        <w:rPr>
          <w:b/>
          <w:lang w:val="sr-Cyrl-CS"/>
        </w:rPr>
        <w:t>ња у подручју истраживања</w:t>
      </w:r>
    </w:p>
    <w:p w:rsidR="00B70599" w:rsidRDefault="00891959" w:rsidP="00B70599">
      <w:pPr>
        <w:ind w:firstLine="357"/>
        <w:jc w:val="both"/>
      </w:pPr>
      <w:r>
        <w:t xml:space="preserve">Све више пажње се усмерава на значај хомоцистеина у патогенези различитих болести, па тако и болести кардиоваскуларног система. </w:t>
      </w:r>
      <w:r w:rsidR="004F38EB">
        <w:t>Резултати великог броја истраживања указују на висок степен повезаности повишених концентрација хомоцистеина у плазми и инциденције кардиоваскуларних болести, због чега се хомоцистеин сматра новим и независним фактором ризика за настанак неке од болести из ове групе.</w:t>
      </w:r>
    </w:p>
    <w:p w:rsidR="00B70599" w:rsidRDefault="00B70599" w:rsidP="00B70599">
      <w:pPr>
        <w:ind w:firstLine="357"/>
        <w:jc w:val="both"/>
        <w:rPr>
          <w:lang w:val="sr-Cyrl-CS"/>
        </w:rPr>
      </w:pPr>
      <w:r>
        <w:t>Потенцијални м</w:t>
      </w:r>
      <w:r w:rsidR="0006411B" w:rsidRPr="0006411B">
        <w:t xml:space="preserve">еханизми којима хомоцистеин </w:t>
      </w:r>
      <w:r>
        <w:t>узрокује поремећаје кардиоваскуларног</w:t>
      </w:r>
      <w:r w:rsidR="0006411B" w:rsidRPr="0006411B">
        <w:t xml:space="preserve"> </w:t>
      </w:r>
      <w:r>
        <w:t>система</w:t>
      </w:r>
      <w:r w:rsidR="0006411B" w:rsidRPr="0006411B">
        <w:t xml:space="preserve"> </w:t>
      </w:r>
      <w:r>
        <w:t>нису довољно испитани и не може се са сигурношћу издвојити један или више доминантних механизама. Имајући у виду структуру ове аминокиселине, односно постојање слободних тио</w:t>
      </w:r>
      <w:r w:rsidR="00850228">
        <w:rPr>
          <w:lang w:val="sr-Cyrl-CS"/>
        </w:rPr>
        <w:t>лних</w:t>
      </w:r>
      <w:r>
        <w:t xml:space="preserve"> (ЅН) група, хомоцистеин спада у групу најреактивнијих аминокиселина. Хомоцистеин лако ступа у оксидо-редукционе реакције, тако да може да оксидује кисеоник и продукује неке од реактивних врста кисеоника. Услед тога оксидациони стрес се намеће као значајан механизам индуковања оштећења васкуларног зида.</w:t>
      </w:r>
    </w:p>
    <w:p w:rsidR="0006411B" w:rsidRPr="004A0920" w:rsidRDefault="00685041" w:rsidP="00563F44">
      <w:pPr>
        <w:ind w:firstLine="357"/>
        <w:jc w:val="both"/>
      </w:pPr>
      <w:r w:rsidRPr="008C5007">
        <w:rPr>
          <w:i/>
          <w:iCs/>
          <w:szCs w:val="20"/>
          <w:shd w:val="clear" w:color="auto" w:fill="FFFFFF"/>
        </w:rPr>
        <w:t>N</w:t>
      </w:r>
      <w:r w:rsidRPr="008C5007">
        <w:rPr>
          <w:szCs w:val="20"/>
          <w:shd w:val="clear" w:color="auto" w:fill="FFFFFF"/>
        </w:rPr>
        <w:t>-метил-D-аспартат</w:t>
      </w:r>
      <w:r w:rsidRPr="008C5007">
        <w:rPr>
          <w:szCs w:val="20"/>
          <w:shd w:val="clear" w:color="auto" w:fill="FFFFFF"/>
          <w:lang w:val="sr-Cyrl-CS"/>
        </w:rPr>
        <w:t>ни</w:t>
      </w:r>
      <w:r>
        <w:rPr>
          <w:szCs w:val="20"/>
          <w:shd w:val="clear" w:color="auto" w:fill="FFFFFF"/>
          <w:lang w:val="sr-Cyrl-CS"/>
        </w:rPr>
        <w:t xml:space="preserve"> (</w:t>
      </w:r>
      <w:r>
        <w:rPr>
          <w:szCs w:val="20"/>
          <w:shd w:val="clear" w:color="auto" w:fill="FFFFFF"/>
        </w:rPr>
        <w:t>NMDA</w:t>
      </w:r>
      <w:r>
        <w:rPr>
          <w:szCs w:val="20"/>
          <w:shd w:val="clear" w:color="auto" w:fill="FFFFFF"/>
          <w:lang w:val="sr-Cyrl-CS"/>
        </w:rPr>
        <w:t>)</w:t>
      </w:r>
      <w:r w:rsidRPr="008C5007">
        <w:rPr>
          <w:szCs w:val="20"/>
          <w:shd w:val="clear" w:color="auto" w:fill="FFFFFF"/>
        </w:rPr>
        <w:t xml:space="preserve"> </w:t>
      </w:r>
      <w:r>
        <w:rPr>
          <w:szCs w:val="20"/>
          <w:shd w:val="clear" w:color="auto" w:fill="FFFFFF"/>
        </w:rPr>
        <w:t xml:space="preserve">рецептор је јонотропни глутаматни рецептор који омогућава улазак </w:t>
      </w:r>
      <w:r w:rsidRPr="008C5007">
        <w:rPr>
          <w:szCs w:val="20"/>
          <w:shd w:val="clear" w:color="auto" w:fill="FFFFFF"/>
          <w:lang w:val="sr-Cyrl-CS"/>
        </w:rPr>
        <w:t>Na</w:t>
      </w:r>
      <w:r w:rsidRPr="008C5007">
        <w:rPr>
          <w:szCs w:val="20"/>
          <w:shd w:val="clear" w:color="auto" w:fill="FFFFFF"/>
          <w:vertAlign w:val="superscript"/>
          <w:lang w:val="sr-Cyrl-CS"/>
        </w:rPr>
        <w:t>+</w:t>
      </w:r>
      <w:r w:rsidRPr="008C5007">
        <w:rPr>
          <w:szCs w:val="20"/>
          <w:shd w:val="clear" w:color="auto" w:fill="FFFFFF"/>
          <w:lang w:val="sr-Cyrl-CS"/>
        </w:rPr>
        <w:t xml:space="preserve"> </w:t>
      </w:r>
      <w:r>
        <w:rPr>
          <w:szCs w:val="20"/>
          <w:shd w:val="clear" w:color="auto" w:fill="FFFFFF"/>
          <w:lang w:val="sr-Cyrl-CS"/>
        </w:rPr>
        <w:t>и</w:t>
      </w:r>
      <w:r w:rsidRPr="008C5007">
        <w:rPr>
          <w:szCs w:val="20"/>
          <w:shd w:val="clear" w:color="auto" w:fill="FFFFFF"/>
          <w:lang w:val="sr-Cyrl-CS"/>
        </w:rPr>
        <w:t xml:space="preserve"> Ca</w:t>
      </w:r>
      <w:r w:rsidRPr="008C5007">
        <w:rPr>
          <w:szCs w:val="20"/>
          <w:shd w:val="clear" w:color="auto" w:fill="FFFFFF"/>
          <w:vertAlign w:val="superscript"/>
          <w:lang w:val="sr-Cyrl-CS"/>
        </w:rPr>
        <w:t>2+</w:t>
      </w:r>
      <w:r>
        <w:rPr>
          <w:szCs w:val="20"/>
          <w:shd w:val="clear" w:color="auto" w:fill="FFFFFF"/>
          <w:lang w:val="sr-Cyrl-CS"/>
        </w:rPr>
        <w:t xml:space="preserve"> </w:t>
      </w:r>
      <w:r w:rsidRPr="008C5007">
        <w:rPr>
          <w:szCs w:val="20"/>
          <w:shd w:val="clear" w:color="auto" w:fill="FFFFFF"/>
          <w:lang w:val="sr-Cyrl-CS"/>
        </w:rPr>
        <w:t>у ћелију, као и излазак K</w:t>
      </w:r>
      <w:r w:rsidRPr="008C5007">
        <w:rPr>
          <w:szCs w:val="20"/>
          <w:shd w:val="clear" w:color="auto" w:fill="FFFFFF"/>
          <w:vertAlign w:val="superscript"/>
          <w:lang w:val="sr-Cyrl-CS"/>
        </w:rPr>
        <w:t>+</w:t>
      </w:r>
      <w:r w:rsidRPr="008C5007">
        <w:rPr>
          <w:szCs w:val="20"/>
          <w:shd w:val="clear" w:color="auto" w:fill="FFFFFF"/>
          <w:lang w:val="sr-Cyrl-CS"/>
        </w:rPr>
        <w:t xml:space="preserve"> из ћелије</w:t>
      </w:r>
      <w:r>
        <w:rPr>
          <w:szCs w:val="20"/>
          <w:shd w:val="clear" w:color="auto" w:fill="FFFFFF"/>
          <w:lang w:val="sr-Cyrl-CS"/>
        </w:rPr>
        <w:t>.</w:t>
      </w:r>
      <w:r>
        <w:rPr>
          <w:lang w:val="sr-Cyrl-CS"/>
        </w:rPr>
        <w:t xml:space="preserve"> </w:t>
      </w:r>
      <w:r w:rsidRPr="00742641">
        <w:rPr>
          <w:lang w:val="sr-Cyrl-CS"/>
        </w:rPr>
        <w:t>Позната је улога о</w:t>
      </w:r>
      <w:r>
        <w:t xml:space="preserve">вих рецептора у физиологији нервних ткива, међутим ови рецептори су изоловани и у кардиомиоцитима и ендотелним ћелијама. Активација </w:t>
      </w:r>
      <w:r w:rsidR="00DC3575">
        <w:rPr>
          <w:szCs w:val="20"/>
          <w:shd w:val="clear" w:color="auto" w:fill="FFFFFF"/>
        </w:rPr>
        <w:t>NMDA</w:t>
      </w:r>
      <w:r w:rsidR="00DC3575">
        <w:rPr>
          <w:szCs w:val="20"/>
          <w:shd w:val="clear" w:color="auto" w:fill="FFFFFF"/>
          <w:lang w:val="sr-Cyrl-CS"/>
        </w:rPr>
        <w:t xml:space="preserve"> </w:t>
      </w:r>
      <w:r>
        <w:rPr>
          <w:szCs w:val="20"/>
          <w:shd w:val="clear" w:color="auto" w:fill="FFFFFF"/>
          <w:lang w:val="sr-Cyrl-CS"/>
        </w:rPr>
        <w:t>рецептора узрокује повећање интрацелуларне концентрације</w:t>
      </w:r>
      <w:r>
        <w:t xml:space="preserve"> </w:t>
      </w:r>
      <w:r w:rsidR="00F2005C" w:rsidRPr="008C5007">
        <w:rPr>
          <w:szCs w:val="20"/>
          <w:shd w:val="clear" w:color="auto" w:fill="FFFFFF"/>
          <w:lang w:val="sr-Cyrl-CS"/>
        </w:rPr>
        <w:t>Ca</w:t>
      </w:r>
      <w:r w:rsidR="00F2005C" w:rsidRPr="008C5007">
        <w:rPr>
          <w:szCs w:val="20"/>
          <w:shd w:val="clear" w:color="auto" w:fill="FFFFFF"/>
          <w:vertAlign w:val="superscript"/>
          <w:lang w:val="sr-Cyrl-CS"/>
        </w:rPr>
        <w:t>2+</w:t>
      </w:r>
      <w:r w:rsidR="00F2005C">
        <w:rPr>
          <w:szCs w:val="20"/>
          <w:shd w:val="clear" w:color="auto" w:fill="FFFFFF"/>
          <w:lang w:val="sr-Cyrl-CS"/>
        </w:rPr>
        <w:t xml:space="preserve">, као и концентрације </w:t>
      </w:r>
      <w:r w:rsidR="00F2005C" w:rsidRPr="008C5007">
        <w:rPr>
          <w:szCs w:val="20"/>
          <w:shd w:val="clear" w:color="auto" w:fill="FFFFFF"/>
          <w:lang w:val="sr-Cyrl-CS"/>
        </w:rPr>
        <w:t>Ca</w:t>
      </w:r>
      <w:r w:rsidR="00F2005C" w:rsidRPr="008C5007">
        <w:rPr>
          <w:szCs w:val="20"/>
          <w:shd w:val="clear" w:color="auto" w:fill="FFFFFF"/>
          <w:vertAlign w:val="superscript"/>
          <w:lang w:val="sr-Cyrl-CS"/>
        </w:rPr>
        <w:t>2+</w:t>
      </w:r>
      <w:r w:rsidR="00F2005C">
        <w:rPr>
          <w:szCs w:val="20"/>
          <w:shd w:val="clear" w:color="auto" w:fill="FFFFFF"/>
          <w:lang w:val="sr-Cyrl-CS"/>
        </w:rPr>
        <w:t xml:space="preserve"> </w:t>
      </w:r>
      <w:r w:rsidR="00F2005C" w:rsidRPr="008C5007">
        <w:rPr>
          <w:szCs w:val="20"/>
          <w:shd w:val="clear" w:color="auto" w:fill="FFFFFF"/>
          <w:lang w:val="sr-Cyrl-CS"/>
        </w:rPr>
        <w:t>у</w:t>
      </w:r>
      <w:r w:rsidR="00F2005C">
        <w:rPr>
          <w:szCs w:val="20"/>
          <w:shd w:val="clear" w:color="auto" w:fill="FFFFFF"/>
          <w:lang w:val="sr-Cyrl-CS"/>
        </w:rPr>
        <w:t xml:space="preserve"> митохондријама што за последицу има повећање оксидационог стреса. </w:t>
      </w:r>
      <w:r w:rsidR="00850228">
        <w:rPr>
          <w:szCs w:val="20"/>
          <w:shd w:val="clear" w:color="auto" w:fill="FFFFFF"/>
          <w:lang w:val="sr-Cyrl-CS"/>
        </w:rPr>
        <w:t>Актуелна и</w:t>
      </w:r>
      <w:r w:rsidR="00F2005C">
        <w:rPr>
          <w:szCs w:val="20"/>
          <w:shd w:val="clear" w:color="auto" w:fill="FFFFFF"/>
          <w:lang w:val="sr-Cyrl-CS"/>
        </w:rPr>
        <w:t xml:space="preserve">страживања указују на чињеницу да смањење контрактилности миокарда током хиперхомоцистеинемије настаје као последица активације </w:t>
      </w:r>
      <w:r w:rsidR="00DC3575">
        <w:rPr>
          <w:szCs w:val="20"/>
          <w:shd w:val="clear" w:color="auto" w:fill="FFFFFF"/>
        </w:rPr>
        <w:t>NMDA</w:t>
      </w:r>
      <w:r w:rsidR="00DC3575">
        <w:rPr>
          <w:szCs w:val="20"/>
          <w:shd w:val="clear" w:color="auto" w:fill="FFFFFF"/>
          <w:lang w:val="sr-Cyrl-CS"/>
        </w:rPr>
        <w:t xml:space="preserve"> </w:t>
      </w:r>
      <w:r w:rsidR="003B30A9">
        <w:rPr>
          <w:szCs w:val="20"/>
          <w:shd w:val="clear" w:color="auto" w:fill="FFFFFF"/>
          <w:lang w:val="sr-Cyrl-CS"/>
        </w:rPr>
        <w:t>рецептора</w:t>
      </w:r>
      <w:r w:rsidR="003B30A9" w:rsidRPr="003B30A9">
        <w:rPr>
          <w:shd w:val="clear" w:color="auto" w:fill="FFFFFF"/>
          <w:lang w:val="sr-Cyrl-CS"/>
        </w:rPr>
        <w:t xml:space="preserve"> </w:t>
      </w:r>
      <w:r w:rsidR="003B30A9" w:rsidRPr="008C5007">
        <w:rPr>
          <w:shd w:val="clear" w:color="auto" w:fill="FFFFFF"/>
          <w:lang w:val="sr-Cyrl-CS"/>
        </w:rPr>
        <w:t xml:space="preserve">и </w:t>
      </w:r>
      <w:r w:rsidR="00850228">
        <w:rPr>
          <w:shd w:val="clear" w:color="auto" w:fill="FFFFFF"/>
          <w:lang w:val="sr-Cyrl-CS"/>
        </w:rPr>
        <w:t>последичним</w:t>
      </w:r>
      <w:r w:rsidR="003B30A9" w:rsidRPr="008C5007">
        <w:rPr>
          <w:shd w:val="clear" w:color="auto" w:fill="FFFFFF"/>
          <w:lang w:val="sr-Cyrl-CS"/>
        </w:rPr>
        <w:t xml:space="preserve"> повећањем концентрације Ca</w:t>
      </w:r>
      <w:r w:rsidR="003B30A9" w:rsidRPr="008C5007">
        <w:rPr>
          <w:shd w:val="clear" w:color="auto" w:fill="FFFFFF"/>
          <w:vertAlign w:val="superscript"/>
          <w:lang w:val="sr-Cyrl-CS"/>
        </w:rPr>
        <w:t>2+</w:t>
      </w:r>
      <w:r w:rsidR="003B30A9" w:rsidRPr="008C5007">
        <w:rPr>
          <w:shd w:val="clear" w:color="auto" w:fill="FFFFFF"/>
          <w:lang w:val="sr-Cyrl-CS"/>
        </w:rPr>
        <w:t xml:space="preserve"> у кардиомиоцитима, као и повећањем продукције слободних кисеоничких радикала.</w:t>
      </w:r>
      <w:r w:rsidR="004A0920" w:rsidRPr="00742641">
        <w:rPr>
          <w:shd w:val="clear" w:color="auto" w:fill="FFFFFF"/>
          <w:lang w:val="sr-Cyrl-CS"/>
        </w:rPr>
        <w:t xml:space="preserve"> </w:t>
      </w:r>
      <w:r w:rsidR="004A0920" w:rsidRPr="008C5007">
        <w:rPr>
          <w:shd w:val="clear" w:color="auto" w:fill="FFFFFF"/>
          <w:lang w:val="sr-Cyrl-CS"/>
        </w:rPr>
        <w:t xml:space="preserve">Студије које се баве испитивањем утицаја примене антагониста </w:t>
      </w:r>
      <w:r w:rsidR="00DC3575">
        <w:rPr>
          <w:szCs w:val="20"/>
          <w:shd w:val="clear" w:color="auto" w:fill="FFFFFF"/>
        </w:rPr>
        <w:t>NMDA</w:t>
      </w:r>
      <w:r w:rsidR="00DC3575">
        <w:rPr>
          <w:szCs w:val="20"/>
          <w:shd w:val="clear" w:color="auto" w:fill="FFFFFF"/>
          <w:lang w:val="sr-Cyrl-CS"/>
        </w:rPr>
        <w:t xml:space="preserve"> </w:t>
      </w:r>
      <w:r w:rsidR="004A0920">
        <w:rPr>
          <w:szCs w:val="20"/>
          <w:shd w:val="clear" w:color="auto" w:fill="FFFFFF"/>
          <w:lang w:val="sr-Cyrl-CS"/>
        </w:rPr>
        <w:t xml:space="preserve">рецептора </w:t>
      </w:r>
      <w:r w:rsidR="004A0920" w:rsidRPr="008C5007">
        <w:rPr>
          <w:shd w:val="clear" w:color="auto" w:fill="FFFFFF"/>
          <w:lang w:val="sr-Cyrl-CS"/>
        </w:rPr>
        <w:t>на нервни систем су показале да примена ових супстанци скоро потпуно превенира неуротоксичност изазвану хиперхомоцистеинемијом</w:t>
      </w:r>
      <w:r w:rsidR="004A0920" w:rsidRPr="00742641">
        <w:rPr>
          <w:shd w:val="clear" w:color="auto" w:fill="FFFFFF"/>
          <w:lang w:val="sr-Cyrl-CS"/>
        </w:rPr>
        <w:t xml:space="preserve">, али </w:t>
      </w:r>
      <w:r w:rsidR="004A0920">
        <w:rPr>
          <w:lang w:val="sr-Cyrl-CS"/>
        </w:rPr>
        <w:t>у</w:t>
      </w:r>
      <w:r w:rsidR="004A0920" w:rsidRPr="008C5007">
        <w:rPr>
          <w:lang w:val="sr-Cyrl-CS"/>
        </w:rPr>
        <w:t xml:space="preserve"> </w:t>
      </w:r>
      <w:r w:rsidR="004A0920">
        <w:rPr>
          <w:lang w:val="sr-Cyrl-CS"/>
        </w:rPr>
        <w:t>доступним</w:t>
      </w:r>
      <w:r w:rsidR="004A0920" w:rsidRPr="008C5007">
        <w:rPr>
          <w:lang w:val="sr-Cyrl-CS"/>
        </w:rPr>
        <w:t xml:space="preserve"> студијама нема радова који се баве </w:t>
      </w:r>
      <w:r w:rsidR="004A0920">
        <w:rPr>
          <w:lang w:val="sr-Cyrl-CS"/>
        </w:rPr>
        <w:t>ефектима акутне</w:t>
      </w:r>
      <w:r w:rsidR="004A0920" w:rsidRPr="008C5007">
        <w:rPr>
          <w:lang w:val="sr-Cyrl-CS"/>
        </w:rPr>
        <w:t xml:space="preserve"> </w:t>
      </w:r>
      <w:r w:rsidR="004A0920">
        <w:rPr>
          <w:lang w:val="sr-Cyrl-CS"/>
        </w:rPr>
        <w:t>примене</w:t>
      </w:r>
      <w:r w:rsidR="004A0920" w:rsidRPr="008C5007">
        <w:rPr>
          <w:lang w:val="sr-Cyrl-CS"/>
        </w:rPr>
        <w:t xml:space="preserve"> агониста и антагониста</w:t>
      </w:r>
      <w:r w:rsidR="004A0920">
        <w:rPr>
          <w:lang w:val="sr-Cyrl-CS"/>
        </w:rPr>
        <w:t xml:space="preserve"> наведених рецептора</w:t>
      </w:r>
      <w:r w:rsidR="004A0920" w:rsidRPr="008C5007">
        <w:rPr>
          <w:lang w:val="sr-Cyrl-CS"/>
        </w:rPr>
        <w:t xml:space="preserve"> </w:t>
      </w:r>
      <w:r w:rsidR="004A0920" w:rsidRPr="008C5007">
        <w:rPr>
          <w:shd w:val="clear" w:color="auto" w:fill="FFFFFF"/>
          <w:lang w:val="sr-Cyrl-CS"/>
        </w:rPr>
        <w:t>у изолованом срцу сисара.</w:t>
      </w:r>
    </w:p>
    <w:p w:rsidR="004A0920" w:rsidRDefault="004A0920" w:rsidP="00A87785">
      <w:pPr>
        <w:jc w:val="both"/>
        <w:rPr>
          <w:b/>
          <w:lang w:val="sr-Cyrl-CS"/>
        </w:rPr>
      </w:pPr>
    </w:p>
    <w:p w:rsidR="00572DEC" w:rsidRPr="00A40757" w:rsidRDefault="001A4326" w:rsidP="00A87785">
      <w:pPr>
        <w:jc w:val="both"/>
        <w:rPr>
          <w:i/>
          <w:lang w:val="sr-Cyrl-CS"/>
        </w:rPr>
      </w:pPr>
      <w:r w:rsidRPr="00A40757">
        <w:rPr>
          <w:b/>
          <w:lang w:val="sr-Cyrl-CS"/>
        </w:rPr>
        <w:t xml:space="preserve">2.5. </w:t>
      </w:r>
      <w:r w:rsidR="00C752EB" w:rsidRPr="00A40757">
        <w:rPr>
          <w:b/>
          <w:lang w:val="sr-Cyrl-CS"/>
        </w:rPr>
        <w:t xml:space="preserve">Значај и циљ истраживања </w:t>
      </w:r>
    </w:p>
    <w:p w:rsidR="001A4326" w:rsidRPr="00A40757" w:rsidRDefault="001A4326" w:rsidP="00A87785">
      <w:pPr>
        <w:pStyle w:val="NormalWeb"/>
        <w:spacing w:before="0" w:beforeAutospacing="0" w:after="0" w:afterAutospacing="0"/>
        <w:jc w:val="both"/>
        <w:rPr>
          <w:i/>
          <w:lang w:val="sr-Cyrl-CS"/>
        </w:rPr>
      </w:pPr>
    </w:p>
    <w:p w:rsidR="007944CC" w:rsidRPr="00A40757" w:rsidRDefault="001A4326" w:rsidP="00A87785">
      <w:pPr>
        <w:pStyle w:val="NormalWeb"/>
        <w:spacing w:before="0" w:beforeAutospacing="0" w:after="0" w:afterAutospacing="0"/>
        <w:jc w:val="both"/>
        <w:rPr>
          <w:i/>
          <w:lang w:val="sr-Cyrl-CS"/>
        </w:rPr>
      </w:pPr>
      <w:r w:rsidRPr="00A40757">
        <w:rPr>
          <w:i/>
          <w:lang w:val="sq-AL"/>
        </w:rPr>
        <w:t>Значај</w:t>
      </w:r>
      <w:r w:rsidR="007944CC" w:rsidRPr="00A40757">
        <w:rPr>
          <w:i/>
          <w:lang w:val="sr-Cyrl-CS"/>
        </w:rPr>
        <w:t xml:space="preserve"> студије</w:t>
      </w:r>
    </w:p>
    <w:p w:rsidR="005E4A6C" w:rsidRDefault="005E4A6C" w:rsidP="0006411B">
      <w:pPr>
        <w:pStyle w:val="NormalWeb"/>
        <w:spacing w:before="0" w:beforeAutospacing="0" w:after="0" w:afterAutospacing="0"/>
        <w:ind w:firstLine="360"/>
        <w:jc w:val="both"/>
        <w:rPr>
          <w:color w:val="000000"/>
          <w:lang w:val="ru-RU"/>
        </w:rPr>
      </w:pPr>
      <w:r w:rsidRPr="005E4A6C">
        <w:rPr>
          <w:color w:val="000000"/>
          <w:lang w:val="ru-RU"/>
        </w:rPr>
        <w:t xml:space="preserve">Ово истраживање би могло да донесе нове и до сада мало познате податке о </w:t>
      </w:r>
      <w:r w:rsidR="00124125">
        <w:rPr>
          <w:color w:val="000000"/>
          <w:lang w:val="ru-RU"/>
        </w:rPr>
        <w:t>активно</w:t>
      </w:r>
      <w:r w:rsidR="00264D28">
        <w:rPr>
          <w:color w:val="000000"/>
          <w:lang w:val="ru-RU"/>
        </w:rPr>
        <w:t>с</w:t>
      </w:r>
      <w:r w:rsidR="00124125">
        <w:rPr>
          <w:color w:val="000000"/>
          <w:lang w:val="ru-RU"/>
        </w:rPr>
        <w:t xml:space="preserve">ти </w:t>
      </w:r>
      <w:r w:rsidR="00264D28" w:rsidRPr="008C5007">
        <w:rPr>
          <w:i/>
          <w:iCs/>
          <w:szCs w:val="20"/>
          <w:shd w:val="clear" w:color="auto" w:fill="FFFFFF"/>
        </w:rPr>
        <w:t>N</w:t>
      </w:r>
      <w:r w:rsidR="00264D28" w:rsidRPr="008C5007">
        <w:rPr>
          <w:szCs w:val="20"/>
          <w:shd w:val="clear" w:color="auto" w:fill="FFFFFF"/>
        </w:rPr>
        <w:t>-метил-D-аспартат</w:t>
      </w:r>
      <w:r w:rsidR="00264D28" w:rsidRPr="008C5007">
        <w:rPr>
          <w:szCs w:val="20"/>
          <w:shd w:val="clear" w:color="auto" w:fill="FFFFFF"/>
          <w:lang w:val="sr-Cyrl-CS"/>
        </w:rPr>
        <w:t>ни</w:t>
      </w:r>
      <w:r w:rsidR="00264D28">
        <w:rPr>
          <w:szCs w:val="20"/>
          <w:shd w:val="clear" w:color="auto" w:fill="FFFFFF"/>
          <w:lang w:val="sr-Cyrl-CS"/>
        </w:rPr>
        <w:t xml:space="preserve">х рецептора у миокарду и коронарном ендотелу, као и о њиховом квантитативном значају у одржавању хомеостазе </w:t>
      </w:r>
      <w:r w:rsidR="00264D28" w:rsidRPr="008C5007">
        <w:rPr>
          <w:shd w:val="clear" w:color="auto" w:fill="FFFFFF"/>
          <w:lang w:val="sr-Cyrl-CS"/>
        </w:rPr>
        <w:t>Ca</w:t>
      </w:r>
      <w:r w:rsidR="00264D28" w:rsidRPr="008C5007">
        <w:rPr>
          <w:shd w:val="clear" w:color="auto" w:fill="FFFFFF"/>
          <w:vertAlign w:val="superscript"/>
          <w:lang w:val="sr-Cyrl-CS"/>
        </w:rPr>
        <w:t>2+</w:t>
      </w:r>
      <w:r w:rsidR="00264D28" w:rsidRPr="008C5007">
        <w:rPr>
          <w:shd w:val="clear" w:color="auto" w:fill="FFFFFF"/>
          <w:lang w:val="sr-Cyrl-CS"/>
        </w:rPr>
        <w:t xml:space="preserve"> у кардиомиоцитима</w:t>
      </w:r>
      <w:r w:rsidR="00264D28">
        <w:rPr>
          <w:shd w:val="clear" w:color="auto" w:fill="FFFFFF"/>
          <w:lang w:val="sr-Cyrl-CS"/>
        </w:rPr>
        <w:t>.</w:t>
      </w:r>
      <w:r w:rsidR="00264D28" w:rsidRPr="0006411B">
        <w:rPr>
          <w:color w:val="000000"/>
        </w:rPr>
        <w:t xml:space="preserve"> </w:t>
      </w:r>
      <w:r w:rsidR="00DC3575">
        <w:rPr>
          <w:color w:val="000000"/>
        </w:rPr>
        <w:t xml:space="preserve">Студија би донела и нове резултате везане за оксидациони статус током модулације </w:t>
      </w:r>
      <w:r w:rsidR="00DC3575">
        <w:rPr>
          <w:szCs w:val="20"/>
          <w:shd w:val="clear" w:color="auto" w:fill="FFFFFF"/>
        </w:rPr>
        <w:t>NMDA рецептора</w:t>
      </w:r>
      <w:r w:rsidR="006342B9">
        <w:rPr>
          <w:szCs w:val="20"/>
          <w:shd w:val="clear" w:color="auto" w:fill="FFFFFF"/>
        </w:rPr>
        <w:t>.</w:t>
      </w:r>
      <w:r w:rsidRPr="005E4A6C">
        <w:rPr>
          <w:color w:val="000000"/>
          <w:lang w:val="ru-RU"/>
        </w:rPr>
        <w:t xml:space="preserve"> </w:t>
      </w:r>
      <w:r w:rsidR="006342B9">
        <w:rPr>
          <w:color w:val="000000"/>
          <w:lang w:val="ru-RU"/>
        </w:rPr>
        <w:t xml:space="preserve">У складу са значајем одређивања вредности хомоцистеина (као фактора ризика за развој </w:t>
      </w:r>
      <w:r w:rsidR="006342B9">
        <w:rPr>
          <w:color w:val="000000"/>
          <w:lang w:val="ru-RU"/>
        </w:rPr>
        <w:lastRenderedPageBreak/>
        <w:t xml:space="preserve">обољења кардиоваскуларног система), резултати студије могу да дају додатне податке о могућим терапијским приступима у третману хиперхомоцистеинемије и превенцији низа обољења, што је основа за евентуалне клиничке студије. </w:t>
      </w:r>
    </w:p>
    <w:p w:rsidR="006342B9" w:rsidRPr="005E4A6C" w:rsidRDefault="006342B9" w:rsidP="0006411B">
      <w:pPr>
        <w:pStyle w:val="NormalWeb"/>
        <w:spacing w:before="0" w:beforeAutospacing="0" w:after="0" w:afterAutospacing="0"/>
        <w:ind w:firstLine="360"/>
        <w:jc w:val="both"/>
        <w:rPr>
          <w:color w:val="000000"/>
          <w:lang w:val="ru-RU"/>
        </w:rPr>
      </w:pPr>
    </w:p>
    <w:p w:rsidR="00BD41BA" w:rsidRPr="00C245C5" w:rsidRDefault="001A4326" w:rsidP="00BD41BA">
      <w:pPr>
        <w:pStyle w:val="NormalWeb"/>
        <w:spacing w:before="0" w:beforeAutospacing="0" w:after="0" w:afterAutospacing="0"/>
        <w:jc w:val="both"/>
        <w:rPr>
          <w:i/>
          <w:lang w:val="ru-RU"/>
        </w:rPr>
      </w:pPr>
      <w:r w:rsidRPr="00A40757">
        <w:rPr>
          <w:i/>
          <w:lang w:val="sr-Cyrl-CS"/>
        </w:rPr>
        <w:t xml:space="preserve">Циљ </w:t>
      </w:r>
      <w:r w:rsidR="000327D4" w:rsidRPr="00A40757">
        <w:rPr>
          <w:i/>
          <w:lang w:val="sr-Cyrl-CS"/>
        </w:rPr>
        <w:t xml:space="preserve">и хипотезе </w:t>
      </w:r>
      <w:r w:rsidR="007944CC" w:rsidRPr="00A40757">
        <w:rPr>
          <w:i/>
          <w:lang w:val="sr-Cyrl-CS"/>
        </w:rPr>
        <w:t>студије</w:t>
      </w:r>
    </w:p>
    <w:p w:rsidR="005E4A6C" w:rsidRDefault="00BE76E5" w:rsidP="00BD41BA">
      <w:pPr>
        <w:ind w:firstLine="357"/>
        <w:jc w:val="both"/>
        <w:rPr>
          <w:lang w:val="ru-RU"/>
        </w:rPr>
      </w:pPr>
      <w:r>
        <w:rPr>
          <w:lang w:val="ru-RU"/>
        </w:rPr>
        <w:t>Главни циљ истраживања је да се испитају ефекти</w:t>
      </w:r>
      <w:r w:rsidR="005E4A6C" w:rsidRPr="005E4A6C">
        <w:rPr>
          <w:lang w:val="ru-RU"/>
        </w:rPr>
        <w:t xml:space="preserve"> акутне </w:t>
      </w:r>
      <w:r w:rsidR="006342B9">
        <w:rPr>
          <w:lang w:val="ru-RU"/>
        </w:rPr>
        <w:t xml:space="preserve">примене агониста и антагониста </w:t>
      </w:r>
      <w:r w:rsidR="003F6EEE" w:rsidRPr="008C5007">
        <w:rPr>
          <w:shd w:val="clear" w:color="auto" w:fill="FFFFFF"/>
          <w:lang w:val="sr-Cyrl-CS"/>
        </w:rPr>
        <w:t xml:space="preserve">NMDA </w:t>
      </w:r>
      <w:r w:rsidR="003F6EEE">
        <w:rPr>
          <w:szCs w:val="20"/>
          <w:shd w:val="clear" w:color="auto" w:fill="FFFFFF"/>
          <w:lang w:val="sr-Cyrl-CS"/>
        </w:rPr>
        <w:t xml:space="preserve">рецептора, уз акутну примену хомоцистеина, </w:t>
      </w:r>
      <w:r w:rsidR="003F6EEE" w:rsidRPr="008C5007">
        <w:rPr>
          <w:shd w:val="clear" w:color="auto" w:fill="FFFFFF"/>
          <w:lang w:val="sr-Cyrl-CS"/>
        </w:rPr>
        <w:t>на миокард и коронарну циркулацију изолованог срца пацова</w:t>
      </w:r>
      <w:r w:rsidR="003F6EEE">
        <w:rPr>
          <w:lang w:val="ru-RU"/>
        </w:rPr>
        <w:t>.</w:t>
      </w:r>
    </w:p>
    <w:p w:rsidR="00BE76E5" w:rsidRPr="00BE76E5" w:rsidRDefault="00BD41BA" w:rsidP="00BE76E5">
      <w:pPr>
        <w:ind w:firstLine="357"/>
        <w:jc w:val="both"/>
      </w:pPr>
      <w:r>
        <w:t xml:space="preserve">Главна хипотеза </w:t>
      </w:r>
      <w:r w:rsidR="00BE76E5">
        <w:rPr>
          <w:lang w:val="sr-Cyrl-CS"/>
        </w:rPr>
        <w:t>студије</w:t>
      </w:r>
      <w:r>
        <w:t xml:space="preserve"> </w:t>
      </w:r>
      <w:r w:rsidR="00BE76E5">
        <w:rPr>
          <w:lang w:val="sr-Cyrl-CS"/>
        </w:rPr>
        <w:t xml:space="preserve">је да </w:t>
      </w:r>
      <w:r w:rsidR="003F6EEE">
        <w:rPr>
          <w:lang w:val="sr-Cyrl-CS"/>
        </w:rPr>
        <w:t xml:space="preserve">акутна </w:t>
      </w:r>
      <w:r w:rsidR="003F6EEE" w:rsidRPr="008C5007">
        <w:t xml:space="preserve">примена агониста и антагониста </w:t>
      </w:r>
      <w:r w:rsidR="003F6EEE" w:rsidRPr="008C5007">
        <w:rPr>
          <w:shd w:val="clear" w:color="auto" w:fill="FFFFFF"/>
          <w:lang w:val="sr-Cyrl-CS"/>
        </w:rPr>
        <w:t>NMDA рецептора може узроковати модификацију евентуалног штетног дејства</w:t>
      </w:r>
      <w:r w:rsidR="003F6EEE" w:rsidRPr="008C5007">
        <w:t xml:space="preserve"> акутне администрације хомоцистеина на функционисање миокарда и коронарну циркулацију изолованог срца пацова.</w:t>
      </w:r>
    </w:p>
    <w:p w:rsidR="00BD41BA" w:rsidRPr="00BE76E5" w:rsidRDefault="00BD41BA" w:rsidP="00BE76E5">
      <w:pPr>
        <w:pStyle w:val="NormalWeb"/>
        <w:spacing w:before="0" w:beforeAutospacing="0" w:after="0" w:afterAutospacing="0"/>
        <w:jc w:val="both"/>
        <w:rPr>
          <w:color w:val="000000"/>
          <w:lang w:val="sr-Cyrl-CS"/>
        </w:rPr>
      </w:pPr>
    </w:p>
    <w:p w:rsidR="005E4A6C" w:rsidRDefault="00BB0412" w:rsidP="00BB0412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2.6. </w:t>
      </w:r>
      <w:r w:rsidR="00C752EB" w:rsidRPr="00A40757">
        <w:rPr>
          <w:b/>
          <w:lang w:val="sr-Cyrl-CS"/>
        </w:rPr>
        <w:t xml:space="preserve">Веза </w:t>
      </w:r>
      <w:r w:rsidR="007944CC" w:rsidRPr="00A40757">
        <w:rPr>
          <w:b/>
          <w:lang w:val="sr-Cyrl-CS"/>
        </w:rPr>
        <w:t xml:space="preserve">истраживања </w:t>
      </w:r>
      <w:r w:rsidR="00C752EB" w:rsidRPr="00A40757">
        <w:rPr>
          <w:b/>
          <w:lang w:val="sr-Cyrl-CS"/>
        </w:rPr>
        <w:t>са досадашњим истраживањима</w:t>
      </w:r>
    </w:p>
    <w:p w:rsidR="00BB0412" w:rsidRPr="00A40757" w:rsidRDefault="00BB0412" w:rsidP="00BB0412">
      <w:pPr>
        <w:ind w:left="360"/>
        <w:jc w:val="both"/>
        <w:rPr>
          <w:b/>
          <w:lang w:val="sr-Cyrl-CS"/>
        </w:rPr>
      </w:pPr>
    </w:p>
    <w:p w:rsidR="005E4A6C" w:rsidRDefault="00D0352F" w:rsidP="005E4A6C">
      <w:pPr>
        <w:pStyle w:val="NormalWeb"/>
        <w:spacing w:before="0" w:beforeAutospacing="0" w:after="0" w:afterAutospacing="0"/>
        <w:ind w:firstLine="36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Студије спроведене последњих година указују на значај </w:t>
      </w:r>
      <w:r w:rsidRPr="008C5007">
        <w:rPr>
          <w:shd w:val="clear" w:color="auto" w:fill="FFFFFF"/>
          <w:lang w:val="sr-Cyrl-CS"/>
        </w:rPr>
        <w:t xml:space="preserve">NMDA рецептора </w:t>
      </w:r>
      <w:r>
        <w:rPr>
          <w:shd w:val="clear" w:color="auto" w:fill="FFFFFF"/>
          <w:lang w:val="sr-Cyrl-CS"/>
        </w:rPr>
        <w:t xml:space="preserve">у функционисању миокарда. Како је доказана улога претеране стимулације </w:t>
      </w:r>
      <w:r w:rsidRPr="008C5007">
        <w:rPr>
          <w:shd w:val="clear" w:color="auto" w:fill="FFFFFF"/>
          <w:lang w:val="sr-Cyrl-CS"/>
        </w:rPr>
        <w:t xml:space="preserve">NMDA рецептора </w:t>
      </w:r>
      <w:r>
        <w:rPr>
          <w:shd w:val="clear" w:color="auto" w:fill="FFFFFF"/>
          <w:lang w:val="sr-Cyrl-CS"/>
        </w:rPr>
        <w:t xml:space="preserve">хомоцистеином у патогенези одређених неуролошких поремећаја (епилепсија, Паркинсонова болест, Алцхајмерова болест), претпоставља се да </w:t>
      </w:r>
      <w:r w:rsidR="00415AE6">
        <w:rPr>
          <w:shd w:val="clear" w:color="auto" w:fill="FFFFFF"/>
          <w:lang w:val="sr-Cyrl-CS"/>
        </w:rPr>
        <w:t xml:space="preserve">ови рецептори у условима хиперхомоцистеинемије учествују у индуковању кардиоваскуларних поремећаја. </w:t>
      </w:r>
    </w:p>
    <w:p w:rsidR="005F0346" w:rsidRDefault="00415AE6" w:rsidP="00415AE6">
      <w:pPr>
        <w:pStyle w:val="NormalWeb"/>
        <w:spacing w:before="0" w:beforeAutospacing="0" w:after="0" w:afterAutospacing="0"/>
        <w:ind w:firstLine="360"/>
        <w:jc w:val="both"/>
        <w:rPr>
          <w:shd w:val="clear" w:color="auto" w:fill="FFFFFF"/>
          <w:lang w:val="sr-Cyrl-CS"/>
        </w:rPr>
      </w:pPr>
      <w:r>
        <w:rPr>
          <w:color w:val="000000"/>
        </w:rPr>
        <w:t xml:space="preserve">Механизми остваривања негативних ефеката хомоцистеина, као и евентуална улога слободних радикала, у кардиоваскуларном систему још увек нису довољно истражене теме. Такође, у доступној литератури нема довољно података, како о улози </w:t>
      </w:r>
      <w:r w:rsidRPr="008C5007">
        <w:rPr>
          <w:shd w:val="clear" w:color="auto" w:fill="FFFFFF"/>
          <w:lang w:val="sr-Cyrl-CS"/>
        </w:rPr>
        <w:t>NMDA рецептора</w:t>
      </w:r>
      <w:r>
        <w:rPr>
          <w:shd w:val="clear" w:color="auto" w:fill="FFFFFF"/>
          <w:lang w:val="sr-Cyrl-CS"/>
        </w:rPr>
        <w:t xml:space="preserve"> у физиологији миокарда, тако и о повезаности ових рецептора и поремећаја узрокованих хиперхомоцистеинемијом.</w:t>
      </w:r>
    </w:p>
    <w:p w:rsidR="00BB0412" w:rsidRDefault="00BB0412" w:rsidP="00415AE6">
      <w:pPr>
        <w:pStyle w:val="NormalWeb"/>
        <w:spacing w:before="0" w:beforeAutospacing="0" w:after="0" w:afterAutospacing="0"/>
        <w:ind w:firstLine="360"/>
        <w:jc w:val="both"/>
        <w:rPr>
          <w:b/>
          <w:lang w:val="ru-RU"/>
        </w:rPr>
      </w:pPr>
    </w:p>
    <w:p w:rsidR="00C752EB" w:rsidRPr="00A40757" w:rsidRDefault="00B040A1" w:rsidP="00A40E60">
      <w:pPr>
        <w:spacing w:before="120" w:after="120"/>
        <w:jc w:val="both"/>
        <w:rPr>
          <w:b/>
          <w:lang w:val="sr-Cyrl-CS"/>
        </w:rPr>
      </w:pPr>
      <w:r w:rsidRPr="00A40757">
        <w:rPr>
          <w:b/>
          <w:lang w:val="ru-RU"/>
        </w:rPr>
        <w:t>2.7.</w:t>
      </w:r>
      <w:r w:rsidR="009458CC" w:rsidRPr="00A40757">
        <w:rPr>
          <w:b/>
          <w:lang w:val="ru-RU"/>
        </w:rPr>
        <w:t xml:space="preserve"> </w:t>
      </w:r>
      <w:r w:rsidR="00C752EB" w:rsidRPr="00A40757">
        <w:rPr>
          <w:b/>
          <w:lang w:val="sr-Cyrl-CS"/>
        </w:rPr>
        <w:t>Методе истраживања</w:t>
      </w:r>
    </w:p>
    <w:p w:rsidR="00474560" w:rsidRPr="00A40757" w:rsidRDefault="00474560" w:rsidP="00A87785">
      <w:pPr>
        <w:jc w:val="both"/>
        <w:rPr>
          <w:i/>
          <w:lang w:val="sr-Cyrl-CS"/>
        </w:rPr>
      </w:pPr>
      <w:r w:rsidRPr="00A40757">
        <w:rPr>
          <w:i/>
          <w:lang w:val="sr-Cyrl-CS"/>
        </w:rPr>
        <w:t>Врста студије</w:t>
      </w:r>
    </w:p>
    <w:p w:rsidR="00A64455" w:rsidRPr="0015675E" w:rsidRDefault="00A64455" w:rsidP="00A64455">
      <w:pPr>
        <w:spacing w:line="360" w:lineRule="auto"/>
        <w:ind w:firstLine="720"/>
        <w:jc w:val="both"/>
        <w:rPr>
          <w:i/>
          <w:iCs/>
        </w:rPr>
      </w:pPr>
      <w:r>
        <w:rPr>
          <w:lang w:val="ru-RU"/>
        </w:rPr>
        <w:t>Студија припада експерименталним</w:t>
      </w:r>
      <w:r w:rsidRPr="0015675E">
        <w:rPr>
          <w:lang w:val="ru-RU"/>
        </w:rPr>
        <w:t xml:space="preserve"> </w:t>
      </w:r>
      <w:r>
        <w:rPr>
          <w:lang w:val="ru-RU"/>
        </w:rPr>
        <w:t xml:space="preserve">истраживањима </w:t>
      </w:r>
      <w:r w:rsidRPr="0015675E">
        <w:rPr>
          <w:i/>
          <w:iCs/>
        </w:rPr>
        <w:t>in</w:t>
      </w:r>
      <w:r w:rsidRPr="0015675E">
        <w:rPr>
          <w:i/>
          <w:iCs/>
          <w:lang w:val="ru-RU"/>
        </w:rPr>
        <w:t xml:space="preserve"> </w:t>
      </w:r>
      <w:proofErr w:type="spellStart"/>
      <w:r>
        <w:rPr>
          <w:i/>
          <w:iCs/>
        </w:rPr>
        <w:t>vitr</w:t>
      </w:r>
      <w:proofErr w:type="spellEnd"/>
      <w:r w:rsidRPr="00A64455">
        <w:rPr>
          <w:i/>
          <w:iCs/>
          <w:lang w:val="ru-RU"/>
        </w:rPr>
        <w:t>о.</w:t>
      </w:r>
    </w:p>
    <w:p w:rsidR="00F64D11" w:rsidRPr="00FD052F" w:rsidRDefault="00F64D11" w:rsidP="00F64D11">
      <w:pPr>
        <w:ind w:firstLine="720"/>
        <w:jc w:val="both"/>
      </w:pPr>
    </w:p>
    <w:p w:rsidR="004C3471" w:rsidRDefault="00E5180D" w:rsidP="004C3471">
      <w:pPr>
        <w:jc w:val="both"/>
        <w:rPr>
          <w:i/>
          <w:lang w:val="ru-RU"/>
        </w:rPr>
      </w:pPr>
      <w:r w:rsidRPr="00A40757">
        <w:rPr>
          <w:i/>
          <w:lang w:val="ru-RU"/>
        </w:rPr>
        <w:t>П</w:t>
      </w:r>
      <w:r w:rsidR="00D527A2" w:rsidRPr="00A40757">
        <w:rPr>
          <w:i/>
          <w:lang w:val="sr-Cyrl-CS"/>
        </w:rPr>
        <w:t>опулација</w:t>
      </w:r>
      <w:r w:rsidRPr="00A40757">
        <w:rPr>
          <w:i/>
          <w:lang w:val="ru-RU"/>
        </w:rPr>
        <w:t xml:space="preserve"> која се истражује</w:t>
      </w:r>
    </w:p>
    <w:p w:rsidR="004328C9" w:rsidRDefault="004328C9" w:rsidP="00C119FB">
      <w:pPr>
        <w:ind w:firstLine="720"/>
        <w:jc w:val="both"/>
        <w:rPr>
          <w:color w:val="000000"/>
        </w:rPr>
      </w:pPr>
      <w:r w:rsidRPr="004328C9">
        <w:rPr>
          <w:color w:val="000000"/>
        </w:rPr>
        <w:t>Планирано истраживање би обухватило 240 пацова (Wistar albino сој, мушки пол, старости 10 недеља, просечне телесне масе 200±50г) којима би се изоловало срце и перфундовало методом ретроградне перфузије по Лангендорфу (Langendorff apparatus, Experimetria Ltd, 1062 Budapest, Hungary) при константном коронарном перфузионом притиску од 70 сmH</w:t>
      </w:r>
      <w:r w:rsidRPr="004328C9">
        <w:rPr>
          <w:color w:val="000000"/>
          <w:vertAlign w:val="subscript"/>
        </w:rPr>
        <w:t>2</w:t>
      </w:r>
      <w:r w:rsidRPr="004328C9">
        <w:rPr>
          <w:color w:val="000000"/>
        </w:rPr>
        <w:t xml:space="preserve">О. </w:t>
      </w:r>
      <w:r w:rsidRPr="00A64455">
        <w:rPr>
          <w:color w:val="000000"/>
        </w:rPr>
        <w:t>Животиње би се чувале у строго контролисаним усл</w:t>
      </w:r>
      <w:r w:rsidR="00BB0412">
        <w:rPr>
          <w:color w:val="000000"/>
        </w:rPr>
        <w:t>овима (температура ваздуха 22±1</w:t>
      </w:r>
      <w:r w:rsidRPr="00A64455">
        <w:rPr>
          <w:color w:val="000000"/>
        </w:rPr>
        <w:t>°</w:t>
      </w:r>
      <w:r>
        <w:rPr>
          <w:color w:val="000000"/>
          <w:lang w:val="sr-Cyrl-CS"/>
        </w:rPr>
        <w:t>С</w:t>
      </w:r>
      <w:r w:rsidRPr="00A64455">
        <w:rPr>
          <w:color w:val="000000"/>
        </w:rPr>
        <w:t>, релативна влажност ваздуха 50%, циклус светлост:тама 12:12 часова, са почетком светлог периода у 9 часова), и са слободним приступом води и стандардној храни.</w:t>
      </w:r>
      <w:r>
        <w:rPr>
          <w:color w:val="000000"/>
        </w:rPr>
        <w:t xml:space="preserve"> </w:t>
      </w:r>
      <w:r w:rsidRPr="004328C9">
        <w:rPr>
          <w:color w:val="000000"/>
        </w:rPr>
        <w:t>Све експерименталне процедуре ће се радити у складу са прописаним актима (EU Directive for the Protection of the Vertebrate Animals used for Experimental and other Scientific Purposes 86/609/ЕЕС) и принципима етичности.</w:t>
      </w:r>
    </w:p>
    <w:p w:rsidR="00281704" w:rsidRDefault="004328C9" w:rsidP="004328C9">
      <w:pPr>
        <w:ind w:firstLine="720"/>
        <w:jc w:val="both"/>
      </w:pPr>
      <w:r w:rsidRPr="003B0635">
        <w:t>Истраживање је одобрено</w:t>
      </w:r>
      <w:r w:rsidRPr="00CF57EE">
        <w:t xml:space="preserve"> </w:t>
      </w:r>
      <w:r>
        <w:t>дана 11.</w:t>
      </w:r>
      <w:r w:rsidR="00742641">
        <w:t xml:space="preserve"> </w:t>
      </w:r>
      <w:r>
        <w:t>12.</w:t>
      </w:r>
      <w:r w:rsidR="00742641">
        <w:t xml:space="preserve"> </w:t>
      </w:r>
      <w:r>
        <w:t>2014.</w:t>
      </w:r>
      <w:r w:rsidRPr="003B0635">
        <w:t xml:space="preserve"> од стране Етичког одбора за заштиту добробити екперименталних животи</w:t>
      </w:r>
      <w:r>
        <w:t>ња (одлука бр. 01-13786/2), Факултета Медицинских наука</w:t>
      </w:r>
      <w:r w:rsidRPr="003B0635">
        <w:t xml:space="preserve"> Универзитета у Крагујевцу, као и Етичког савета за заштиту добробити екперименталних животиња Републике Србије.</w:t>
      </w:r>
    </w:p>
    <w:p w:rsidR="000B0D7C" w:rsidRDefault="004328C9" w:rsidP="000B0D7C">
      <w:pPr>
        <w:jc w:val="both"/>
        <w:rPr>
          <w:i/>
          <w:lang w:val="sr-Cyrl-CS"/>
        </w:rPr>
      </w:pPr>
      <w:r>
        <w:rPr>
          <w:i/>
          <w:lang w:val="sr-Cyrl-CS"/>
        </w:rPr>
        <w:br w:type="page"/>
      </w:r>
      <w:r w:rsidR="00474560" w:rsidRPr="00A40757">
        <w:rPr>
          <w:i/>
          <w:lang w:val="sr-Cyrl-CS"/>
        </w:rPr>
        <w:lastRenderedPageBreak/>
        <w:t>Материја</w:t>
      </w:r>
      <w:r w:rsidR="00C119FB">
        <w:rPr>
          <w:i/>
          <w:lang w:val="sr-Cyrl-CS"/>
        </w:rPr>
        <w:t>л и методе</w:t>
      </w:r>
    </w:p>
    <w:p w:rsidR="003C7BA5" w:rsidRDefault="00767E11" w:rsidP="003C7BA5">
      <w:pPr>
        <w:ind w:firstLine="720"/>
        <w:jc w:val="both"/>
        <w:rPr>
          <w:lang w:val="sr-Cyrl-CS"/>
        </w:rPr>
      </w:pPr>
      <w:r>
        <w:rPr>
          <w:lang w:val="sr-Cyrl-CS"/>
        </w:rPr>
        <w:t>У студији је п</w:t>
      </w:r>
      <w:r w:rsidR="003C7BA5" w:rsidRPr="003C7BA5">
        <w:rPr>
          <w:lang w:val="sr-Cyrl-CS"/>
        </w:rPr>
        <w:t xml:space="preserve">редложено </w:t>
      </w:r>
      <w:r w:rsidR="004328C9">
        <w:rPr>
          <w:lang w:val="sr-Cyrl-CS"/>
        </w:rPr>
        <w:t>шеснаест (16</w:t>
      </w:r>
      <w:r w:rsidR="003C7BA5" w:rsidRPr="003C7BA5">
        <w:rPr>
          <w:lang w:val="sr-Cyrl-CS"/>
        </w:rPr>
        <w:t>) група (1</w:t>
      </w:r>
      <w:r w:rsidR="004328C9">
        <w:rPr>
          <w:lang w:val="sr-Cyrl-CS"/>
        </w:rPr>
        <w:t>2</w:t>
      </w:r>
      <w:r w:rsidR="003C7BA5" w:rsidRPr="003C7BA5">
        <w:rPr>
          <w:lang w:val="sr-Cyrl-CS"/>
        </w:rPr>
        <w:t xml:space="preserve"> животиња у групи): 1) </w:t>
      </w:r>
      <w:r w:rsidR="004328C9" w:rsidRPr="008C5007">
        <w:t xml:space="preserve">перфузија комплексним </w:t>
      </w:r>
      <w:r w:rsidR="004328C9" w:rsidRPr="008C5007">
        <w:rPr>
          <w:lang w:val="sr-Latn-CS"/>
        </w:rPr>
        <w:t>Krebs-Hensenleit-</w:t>
      </w:r>
      <w:r w:rsidR="004328C9" w:rsidRPr="008C5007">
        <w:t>овим физиолошким ра</w:t>
      </w:r>
      <w:r w:rsidR="00742641">
        <w:rPr>
          <w:lang w:val="sr-Cyrl-CS"/>
        </w:rPr>
        <w:t>с</w:t>
      </w:r>
      <w:r w:rsidR="004328C9" w:rsidRPr="008C5007">
        <w:t>твором</w:t>
      </w:r>
      <w:r w:rsidR="00850228">
        <w:rPr>
          <w:lang w:val="sr-Cyrl-CS"/>
        </w:rPr>
        <w:t xml:space="preserve"> (</w:t>
      </w:r>
      <w:r w:rsidR="00850228" w:rsidRPr="003C7BA5">
        <w:rPr>
          <w:lang w:val="sr-Cyrl-CS"/>
        </w:rPr>
        <w:t>контролна група</w:t>
      </w:r>
      <w:r w:rsidR="00850228">
        <w:rPr>
          <w:lang w:val="sr-Cyrl-CS"/>
        </w:rPr>
        <w:t>)</w:t>
      </w:r>
      <w:r w:rsidR="003C7BA5" w:rsidRPr="003C7BA5">
        <w:rPr>
          <w:lang w:val="sr-Cyrl-CS"/>
        </w:rPr>
        <w:t xml:space="preserve"> 2) </w:t>
      </w:r>
      <w:r w:rsidR="004328C9" w:rsidRPr="008C5007">
        <w:t>апликација DL-хомоцистеин тиолактон хидрохлорида (10 μ</w:t>
      </w:r>
      <w:r w:rsidR="004328C9" w:rsidRPr="008C5007">
        <w:rPr>
          <w:lang w:val="sr-Latn-CS"/>
        </w:rPr>
        <w:t>mol</w:t>
      </w:r>
      <w:r w:rsidR="004328C9" w:rsidRPr="008C5007">
        <w:t>/</w:t>
      </w:r>
      <w:r w:rsidR="004328C9" w:rsidRPr="008C5007">
        <w:rPr>
          <w:lang w:val="sr-Latn-CS"/>
        </w:rPr>
        <w:t>l</w:t>
      </w:r>
      <w:r w:rsidR="004328C9" w:rsidRPr="008C5007">
        <w:t>)</w:t>
      </w:r>
      <w:r w:rsidR="003C7BA5" w:rsidRPr="003C7BA5">
        <w:rPr>
          <w:lang w:val="sr-Cyrl-CS"/>
        </w:rPr>
        <w:t xml:space="preserve">, 3) </w:t>
      </w:r>
      <w:r w:rsidR="00743C12" w:rsidRPr="00742641">
        <w:t>апликација</w:t>
      </w:r>
      <w:r w:rsidR="00743C12" w:rsidRPr="008C5007">
        <w:t xml:space="preserve"> глицина (100 μ</w:t>
      </w:r>
      <w:r w:rsidR="00743C12" w:rsidRPr="008C5007">
        <w:rPr>
          <w:lang w:val="sr-Latn-CS"/>
        </w:rPr>
        <w:t>mol</w:t>
      </w:r>
      <w:r w:rsidR="00743C12" w:rsidRPr="00742641"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3C7BA5" w:rsidRPr="003C7BA5">
        <w:rPr>
          <w:lang w:val="sr-Cyrl-CS"/>
        </w:rPr>
        <w:t xml:space="preserve">, 4) </w:t>
      </w:r>
      <w:r w:rsidR="00743C12" w:rsidRPr="00742641">
        <w:t>апликација</w:t>
      </w:r>
      <w:r w:rsidR="00743C12" w:rsidRPr="008C5007">
        <w:t xml:space="preserve"> глутамата (100 μ</w:t>
      </w:r>
      <w:r w:rsidR="00743C12" w:rsidRPr="008C5007">
        <w:rPr>
          <w:lang w:val="sr-Latn-CS"/>
        </w:rPr>
        <w:t>mol</w:t>
      </w:r>
      <w:r w:rsidR="00743C12" w:rsidRPr="00742641"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3C7BA5" w:rsidRPr="003C7BA5">
        <w:rPr>
          <w:lang w:val="sr-Cyrl-CS"/>
        </w:rPr>
        <w:t>,</w:t>
      </w:r>
      <w:r w:rsidR="003C7BA5">
        <w:rPr>
          <w:lang w:val="sr-Cyrl-CS"/>
        </w:rPr>
        <w:t xml:space="preserve"> </w:t>
      </w:r>
      <w:r w:rsidR="003C7BA5" w:rsidRPr="003C7BA5">
        <w:rPr>
          <w:lang w:val="sr-Cyrl-CS"/>
        </w:rPr>
        <w:t xml:space="preserve">5) </w:t>
      </w:r>
      <w:r w:rsidR="00743C12" w:rsidRPr="008C5007">
        <w:rPr>
          <w:lang w:val="sr-Cyrl-CS"/>
        </w:rPr>
        <w:t xml:space="preserve">ко-апликација глицина </w:t>
      </w:r>
      <w:r w:rsidR="00743C12" w:rsidRPr="008C5007">
        <w:t>(100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743C12" w:rsidRPr="008C5007">
        <w:rPr>
          <w:lang w:val="sr-Cyrl-CS"/>
        </w:rPr>
        <w:t xml:space="preserve"> и глутамата </w:t>
      </w:r>
      <w:r w:rsidR="00743C12" w:rsidRPr="008C5007">
        <w:t>(100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3C7BA5" w:rsidRPr="003C7BA5">
        <w:rPr>
          <w:lang w:val="sr-Cyrl-CS"/>
        </w:rPr>
        <w:t>,</w:t>
      </w:r>
      <w:r w:rsidR="003C7BA5">
        <w:rPr>
          <w:lang w:val="sr-Cyrl-CS"/>
        </w:rPr>
        <w:t xml:space="preserve"> </w:t>
      </w:r>
      <w:r w:rsidR="003C7BA5" w:rsidRPr="003C7BA5">
        <w:rPr>
          <w:lang w:val="sr-Cyrl-CS"/>
        </w:rPr>
        <w:t xml:space="preserve">6) </w:t>
      </w:r>
      <w:r w:rsidR="00743C12" w:rsidRPr="00850228">
        <w:rPr>
          <w:lang w:val="sr-Cyrl-CS"/>
        </w:rPr>
        <w:t>апликација</w:t>
      </w:r>
      <w:r w:rsidR="00743C12" w:rsidRPr="008C5007">
        <w:t xml:space="preserve"> МК801 (50 μ</w:t>
      </w:r>
      <w:r w:rsidR="00743C12" w:rsidRPr="008C5007">
        <w:rPr>
          <w:lang w:val="sr-Latn-CS"/>
        </w:rPr>
        <w:t>mol</w:t>
      </w:r>
      <w:r w:rsidR="00743C12" w:rsidRPr="00742641">
        <w:t>/</w:t>
      </w:r>
      <w:r w:rsidR="00743C12" w:rsidRPr="008C5007">
        <w:rPr>
          <w:lang w:val="sr-Latn-CS"/>
        </w:rPr>
        <w:t>l</w:t>
      </w:r>
      <w:r w:rsidR="003C7BA5" w:rsidRPr="003C7BA5">
        <w:rPr>
          <w:lang w:val="sr-Cyrl-CS"/>
        </w:rPr>
        <w:t>),</w:t>
      </w:r>
      <w:r w:rsidR="003C7BA5">
        <w:rPr>
          <w:lang w:val="sr-Cyrl-CS"/>
        </w:rPr>
        <w:t xml:space="preserve"> </w:t>
      </w:r>
      <w:r w:rsidR="003C7BA5" w:rsidRPr="003C7BA5">
        <w:rPr>
          <w:lang w:val="sr-Cyrl-CS"/>
        </w:rPr>
        <w:t xml:space="preserve">7) </w:t>
      </w:r>
      <w:r w:rsidR="00743C12" w:rsidRPr="00850228">
        <w:rPr>
          <w:lang w:val="sr-Cyrl-CS"/>
        </w:rPr>
        <w:t>апликација</w:t>
      </w:r>
      <w:r w:rsidR="00743C12" w:rsidRPr="008C5007">
        <w:t xml:space="preserve"> мемантин-хидрохлорида (100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3C7BA5" w:rsidRPr="003C7BA5">
        <w:rPr>
          <w:lang w:val="sr-Cyrl-CS"/>
        </w:rPr>
        <w:t>,</w:t>
      </w:r>
      <w:r w:rsidR="003C7BA5">
        <w:rPr>
          <w:lang w:val="sr-Cyrl-CS"/>
        </w:rPr>
        <w:t xml:space="preserve"> </w:t>
      </w:r>
      <w:r w:rsidR="00743C12">
        <w:rPr>
          <w:lang w:val="sr-Cyrl-CS"/>
        </w:rPr>
        <w:t xml:space="preserve">8) </w:t>
      </w:r>
      <w:r w:rsidR="00743C12" w:rsidRPr="00743C12">
        <w:rPr>
          <w:lang w:val="sr-Cyrl-CS"/>
        </w:rPr>
        <w:t>апликација ифенпродил-тартарата (1 μmol/l)</w:t>
      </w:r>
      <w:r w:rsidR="003C7BA5" w:rsidRPr="003C7BA5">
        <w:rPr>
          <w:lang w:val="sr-Cyrl-CS"/>
        </w:rPr>
        <w:t>,</w:t>
      </w:r>
      <w:r w:rsidR="003C7BA5">
        <w:rPr>
          <w:lang w:val="sr-Cyrl-CS"/>
        </w:rPr>
        <w:t xml:space="preserve"> </w:t>
      </w:r>
      <w:r w:rsidR="003C7BA5" w:rsidRPr="003C7BA5">
        <w:rPr>
          <w:lang w:val="sr-Cyrl-CS"/>
        </w:rPr>
        <w:t xml:space="preserve">9) </w:t>
      </w:r>
      <w:r w:rsidR="00743C12" w:rsidRPr="008C5007">
        <w:t xml:space="preserve">апликација </w:t>
      </w:r>
      <w:r w:rsidR="00743C12" w:rsidRPr="008C5007">
        <w:rPr>
          <w:i/>
          <w:iCs/>
          <w:shd w:val="clear" w:color="auto" w:fill="FFFFFF"/>
        </w:rPr>
        <w:t>N</w:t>
      </w:r>
      <w:r w:rsidR="00743C12" w:rsidRPr="00850228">
        <w:rPr>
          <w:shd w:val="clear" w:color="auto" w:fill="FFFFFF"/>
          <w:lang w:val="sr-Cyrl-CS"/>
        </w:rPr>
        <w:t>-метил-</w:t>
      </w:r>
      <w:r w:rsidR="00743C12" w:rsidRPr="008C5007">
        <w:rPr>
          <w:shd w:val="clear" w:color="auto" w:fill="FFFFFF"/>
        </w:rPr>
        <w:t>D</w:t>
      </w:r>
      <w:r w:rsidR="00743C12" w:rsidRPr="00850228">
        <w:rPr>
          <w:shd w:val="clear" w:color="auto" w:fill="FFFFFF"/>
          <w:lang w:val="sr-Cyrl-CS"/>
        </w:rPr>
        <w:t>-аспартата (</w:t>
      </w:r>
      <w:r w:rsidR="00743C12" w:rsidRPr="008C5007">
        <w:rPr>
          <w:shd w:val="clear" w:color="auto" w:fill="FFFFFF"/>
          <w:lang w:val="sr-Cyrl-CS"/>
        </w:rPr>
        <w:t>NMDA</w:t>
      </w:r>
      <w:r w:rsidR="00743C12" w:rsidRPr="00850228">
        <w:rPr>
          <w:shd w:val="clear" w:color="auto" w:fill="FFFFFF"/>
          <w:lang w:val="sr-Cyrl-CS"/>
        </w:rPr>
        <w:t>) (</w:t>
      </w:r>
      <w:r w:rsidR="00743C12" w:rsidRPr="008C5007">
        <w:t>100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50228">
        <w:rPr>
          <w:shd w:val="clear" w:color="auto" w:fill="FFFFFF"/>
          <w:lang w:val="sr-Cyrl-CS"/>
        </w:rPr>
        <w:t>)</w:t>
      </w:r>
      <w:r w:rsidR="003C7BA5" w:rsidRPr="003C7BA5">
        <w:rPr>
          <w:lang w:val="sr-Cyrl-CS"/>
        </w:rPr>
        <w:t>,</w:t>
      </w:r>
      <w:r w:rsidR="003C7BA5">
        <w:rPr>
          <w:lang w:val="sr-Cyrl-CS"/>
        </w:rPr>
        <w:t xml:space="preserve"> </w:t>
      </w:r>
      <w:r w:rsidR="003C7BA5" w:rsidRPr="003C7BA5">
        <w:rPr>
          <w:lang w:val="sr-Cyrl-CS"/>
        </w:rPr>
        <w:t xml:space="preserve">10) </w:t>
      </w:r>
      <w:r w:rsidR="00743C12" w:rsidRPr="00850228">
        <w:rPr>
          <w:lang w:val="sr-Cyrl-CS"/>
        </w:rPr>
        <w:t>ко-апликација</w:t>
      </w:r>
      <w:r w:rsidR="00743C12" w:rsidRPr="008C5007">
        <w:t xml:space="preserve"> МК801 (50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 xml:space="preserve">) и </w:t>
      </w:r>
      <w:r w:rsidR="00743C12" w:rsidRPr="008C5007">
        <w:rPr>
          <w:lang w:val="sr-Cyrl-CS"/>
        </w:rPr>
        <w:t xml:space="preserve">глицина </w:t>
      </w:r>
      <w:r w:rsidR="00743C12" w:rsidRPr="008C5007">
        <w:t>(100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3C7BA5">
        <w:rPr>
          <w:lang w:val="sr-Cyrl-CS"/>
        </w:rPr>
        <w:t xml:space="preserve">, </w:t>
      </w:r>
      <w:r w:rsidR="003C7BA5" w:rsidRPr="003C7BA5">
        <w:rPr>
          <w:lang w:val="sr-Cyrl-CS"/>
        </w:rPr>
        <w:t xml:space="preserve">11) </w:t>
      </w:r>
      <w:r w:rsidR="00743C12" w:rsidRPr="00850228">
        <w:rPr>
          <w:lang w:val="sr-Cyrl-CS"/>
        </w:rPr>
        <w:t>ко-апликација</w:t>
      </w:r>
      <w:r w:rsidR="00743C12" w:rsidRPr="008C5007">
        <w:t xml:space="preserve"> МК801 (50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 xml:space="preserve">) и </w:t>
      </w:r>
      <w:r w:rsidR="00743C12" w:rsidRPr="008C5007">
        <w:rPr>
          <w:lang w:val="sr-Cyrl-CS"/>
        </w:rPr>
        <w:t xml:space="preserve">глутамата </w:t>
      </w:r>
      <w:r w:rsidR="00743C12" w:rsidRPr="008C5007">
        <w:t>(100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743C12">
        <w:t xml:space="preserve">, 12) </w:t>
      </w:r>
      <w:r w:rsidR="00743C12" w:rsidRPr="00850228">
        <w:rPr>
          <w:lang w:val="sr-Cyrl-CS"/>
        </w:rPr>
        <w:t>ко-апликација</w:t>
      </w:r>
      <w:r w:rsidR="00743C12" w:rsidRPr="008C5007">
        <w:t xml:space="preserve"> МК801 (50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743C12" w:rsidRPr="008C5007">
        <w:rPr>
          <w:lang w:val="sr-Cyrl-CS"/>
        </w:rPr>
        <w:t>,</w:t>
      </w:r>
      <w:r w:rsidR="00743C12" w:rsidRPr="008C5007">
        <w:t xml:space="preserve"> </w:t>
      </w:r>
      <w:r w:rsidR="00743C12" w:rsidRPr="008C5007">
        <w:rPr>
          <w:lang w:val="sr-Cyrl-CS"/>
        </w:rPr>
        <w:t xml:space="preserve">глутамата </w:t>
      </w:r>
      <w:r w:rsidR="00743C12" w:rsidRPr="008C5007">
        <w:t>(100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 xml:space="preserve">) и </w:t>
      </w:r>
      <w:r w:rsidR="00743C12" w:rsidRPr="008C5007">
        <w:rPr>
          <w:lang w:val="sr-Cyrl-CS"/>
        </w:rPr>
        <w:t xml:space="preserve">глицина </w:t>
      </w:r>
      <w:r w:rsidR="00743C12" w:rsidRPr="008C5007">
        <w:t>(100 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743C12">
        <w:t xml:space="preserve">, 13) </w:t>
      </w:r>
      <w:r w:rsidR="00743C12" w:rsidRPr="00850228">
        <w:rPr>
          <w:lang w:val="sr-Cyrl-CS"/>
        </w:rPr>
        <w:t>апликација верапамила (3</w:t>
      </w:r>
      <w:r w:rsidR="00743C12" w:rsidRPr="008C5007">
        <w:rPr>
          <w:lang w:val="sr-Cyrl-CS"/>
        </w:rPr>
        <w:t xml:space="preserve"> </w:t>
      </w:r>
      <w:r w:rsidR="00743C12" w:rsidRPr="008C5007">
        <w:t>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50228">
        <w:rPr>
          <w:lang w:val="sr-Cyrl-CS"/>
        </w:rPr>
        <w:t xml:space="preserve">), 14) </w:t>
      </w:r>
      <w:r w:rsidR="00743C12" w:rsidRPr="008C5007">
        <w:rPr>
          <w:lang w:val="sr-Cyrl-CS"/>
        </w:rPr>
        <w:t>ко-апликација</w:t>
      </w:r>
      <w:r w:rsidR="00743C12" w:rsidRPr="00850228">
        <w:rPr>
          <w:lang w:val="sr-Cyrl-CS"/>
        </w:rPr>
        <w:t xml:space="preserve"> верапамила (3</w:t>
      </w:r>
      <w:r w:rsidR="00743C12" w:rsidRPr="008C5007">
        <w:rPr>
          <w:lang w:val="sr-Cyrl-CS"/>
        </w:rPr>
        <w:t xml:space="preserve"> </w:t>
      </w:r>
      <w:r w:rsidR="00743C12" w:rsidRPr="008C5007">
        <w:t>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50228">
        <w:rPr>
          <w:lang w:val="sr-Cyrl-CS"/>
        </w:rPr>
        <w:t xml:space="preserve">) </w:t>
      </w:r>
      <w:r w:rsidR="00743C12" w:rsidRPr="008C5007">
        <w:t xml:space="preserve">и </w:t>
      </w:r>
      <w:r w:rsidR="00743C12" w:rsidRPr="008C5007">
        <w:rPr>
          <w:lang w:val="sr-Cyrl-CS"/>
        </w:rPr>
        <w:t xml:space="preserve">глицина </w:t>
      </w:r>
      <w:r w:rsidR="00743C12" w:rsidRPr="008C5007">
        <w:t>(100</w:t>
      </w:r>
      <w:r w:rsidR="00743C12" w:rsidRPr="008C5007">
        <w:rPr>
          <w:lang w:val="sr-Cyrl-CS"/>
        </w:rPr>
        <w:t xml:space="preserve"> </w:t>
      </w:r>
      <w:r w:rsidR="00743C12" w:rsidRPr="008C5007">
        <w:t>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743C12">
        <w:t xml:space="preserve">, 15) </w:t>
      </w:r>
      <w:r w:rsidR="00743C12" w:rsidRPr="008C5007">
        <w:rPr>
          <w:lang w:val="sr-Cyrl-CS"/>
        </w:rPr>
        <w:t>ко-апликација</w:t>
      </w:r>
      <w:r w:rsidR="00743C12" w:rsidRPr="00850228">
        <w:rPr>
          <w:lang w:val="sr-Cyrl-CS"/>
        </w:rPr>
        <w:t xml:space="preserve"> верапамила (3</w:t>
      </w:r>
      <w:r w:rsidR="00743C12" w:rsidRPr="008C5007">
        <w:rPr>
          <w:lang w:val="sr-Cyrl-CS"/>
        </w:rPr>
        <w:t xml:space="preserve"> </w:t>
      </w:r>
      <w:r w:rsidR="00743C12" w:rsidRPr="008C5007">
        <w:t>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50228">
        <w:rPr>
          <w:lang w:val="sr-Cyrl-CS"/>
        </w:rPr>
        <w:t xml:space="preserve">) </w:t>
      </w:r>
      <w:r w:rsidR="00743C12" w:rsidRPr="008C5007">
        <w:t xml:space="preserve">и </w:t>
      </w:r>
      <w:r w:rsidR="00743C12" w:rsidRPr="008C5007">
        <w:rPr>
          <w:lang w:val="sr-Cyrl-CS"/>
        </w:rPr>
        <w:t xml:space="preserve">глутамата </w:t>
      </w:r>
      <w:r w:rsidR="00743C12" w:rsidRPr="008C5007">
        <w:t>(100</w:t>
      </w:r>
      <w:r w:rsidR="00743C12" w:rsidRPr="008C5007">
        <w:rPr>
          <w:lang w:val="sr-Cyrl-CS"/>
        </w:rPr>
        <w:t xml:space="preserve"> </w:t>
      </w:r>
      <w:r w:rsidR="00743C12" w:rsidRPr="008C5007">
        <w:t>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743C12">
        <w:rPr>
          <w:lang w:val="sr-Cyrl-CS"/>
        </w:rPr>
        <w:t xml:space="preserve"> 16) </w:t>
      </w:r>
      <w:r w:rsidR="00743C12" w:rsidRPr="008C5007">
        <w:rPr>
          <w:lang w:val="sr-Cyrl-CS"/>
        </w:rPr>
        <w:t>ко-апликација</w:t>
      </w:r>
      <w:r w:rsidR="00743C12" w:rsidRPr="00850228">
        <w:rPr>
          <w:lang w:val="sr-Cyrl-CS"/>
        </w:rPr>
        <w:t xml:space="preserve"> верапамила (3</w:t>
      </w:r>
      <w:r w:rsidR="00743C12" w:rsidRPr="008C5007">
        <w:rPr>
          <w:lang w:val="sr-Cyrl-CS"/>
        </w:rPr>
        <w:t xml:space="preserve"> </w:t>
      </w:r>
      <w:r w:rsidR="00743C12" w:rsidRPr="008C5007">
        <w:t>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50228">
        <w:rPr>
          <w:lang w:val="sr-Cyrl-CS"/>
        </w:rPr>
        <w:t>),</w:t>
      </w:r>
      <w:r w:rsidR="00743C12" w:rsidRPr="008C5007">
        <w:t xml:space="preserve"> </w:t>
      </w:r>
      <w:r w:rsidR="00743C12" w:rsidRPr="008C5007">
        <w:rPr>
          <w:lang w:val="sr-Cyrl-CS"/>
        </w:rPr>
        <w:t xml:space="preserve">глицина </w:t>
      </w:r>
      <w:r w:rsidR="00743C12" w:rsidRPr="008C5007">
        <w:t>(100</w:t>
      </w:r>
      <w:r w:rsidR="00743C12" w:rsidRPr="008C5007">
        <w:rPr>
          <w:lang w:val="sr-Cyrl-CS"/>
        </w:rPr>
        <w:t xml:space="preserve"> </w:t>
      </w:r>
      <w:r w:rsidR="00743C12" w:rsidRPr="008C5007">
        <w:t>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 w:rsidRPr="008C5007">
        <w:t>)</w:t>
      </w:r>
      <w:r w:rsidR="00743C12" w:rsidRPr="008C5007">
        <w:rPr>
          <w:lang w:val="sr-Cyrl-CS"/>
        </w:rPr>
        <w:t xml:space="preserve"> </w:t>
      </w:r>
      <w:r w:rsidR="00743C12" w:rsidRPr="008C5007">
        <w:t xml:space="preserve">и </w:t>
      </w:r>
      <w:r w:rsidR="00743C12" w:rsidRPr="008C5007">
        <w:rPr>
          <w:lang w:val="sr-Cyrl-CS"/>
        </w:rPr>
        <w:t xml:space="preserve">глутамата </w:t>
      </w:r>
      <w:r w:rsidR="00743C12" w:rsidRPr="008C5007">
        <w:t>(100</w:t>
      </w:r>
      <w:r w:rsidR="00743C12" w:rsidRPr="008C5007">
        <w:rPr>
          <w:lang w:val="sr-Cyrl-CS"/>
        </w:rPr>
        <w:t xml:space="preserve"> </w:t>
      </w:r>
      <w:r w:rsidR="00743C12" w:rsidRPr="008C5007">
        <w:t>μ</w:t>
      </w:r>
      <w:r w:rsidR="00743C12" w:rsidRPr="008C5007">
        <w:rPr>
          <w:lang w:val="sr-Latn-CS"/>
        </w:rPr>
        <w:t>mol</w:t>
      </w:r>
      <w:r w:rsidR="00743C12" w:rsidRPr="00850228">
        <w:rPr>
          <w:lang w:val="sr-Cyrl-CS"/>
        </w:rPr>
        <w:t>/</w:t>
      </w:r>
      <w:r w:rsidR="00743C12" w:rsidRPr="008C5007">
        <w:rPr>
          <w:lang w:val="sr-Latn-CS"/>
        </w:rPr>
        <w:t>l</w:t>
      </w:r>
      <w:r w:rsidR="00743C12">
        <w:t>)</w:t>
      </w:r>
      <w:r w:rsidR="003C7BA5">
        <w:rPr>
          <w:lang w:val="sr-Cyrl-CS"/>
        </w:rPr>
        <w:t>.</w:t>
      </w:r>
    </w:p>
    <w:p w:rsidR="00CA1A5F" w:rsidRPr="00CA1A5F" w:rsidRDefault="00CA1A5F" w:rsidP="003C7BA5">
      <w:pPr>
        <w:ind w:firstLine="720"/>
        <w:jc w:val="both"/>
      </w:pPr>
      <w:r>
        <w:rPr>
          <w:lang w:val="sr-Cyrl-CS"/>
        </w:rPr>
        <w:t xml:space="preserve">Изолована срца из свих студијских група ће прво бити </w:t>
      </w:r>
      <w:proofErr w:type="spellStart"/>
      <w:r>
        <w:rPr>
          <w:lang w:val="sr-Cyrl-CS"/>
        </w:rPr>
        <w:t>подвргнута</w:t>
      </w:r>
      <w:proofErr w:type="spellEnd"/>
      <w:r>
        <w:rPr>
          <w:lang w:val="sr-Cyrl-CS"/>
        </w:rPr>
        <w:t xml:space="preserve"> стабилизацији у трајању од 30 минута при константном </w:t>
      </w:r>
      <w:proofErr w:type="spellStart"/>
      <w:r>
        <w:rPr>
          <w:lang w:val="sr-Cyrl-CS"/>
        </w:rPr>
        <w:t>перфузионом</w:t>
      </w:r>
      <w:proofErr w:type="spellEnd"/>
      <w:r>
        <w:rPr>
          <w:lang w:val="sr-Cyrl-CS"/>
        </w:rPr>
        <w:t xml:space="preserve"> притиску од 70 </w:t>
      </w:r>
      <w:proofErr w:type="spellStart"/>
      <w:r>
        <w:t>cmH</w:t>
      </w:r>
      <w:proofErr w:type="spellEnd"/>
      <w:r w:rsidRPr="00742641">
        <w:rPr>
          <w:vertAlign w:val="subscript"/>
          <w:lang w:val="sr-Cyrl-CS"/>
        </w:rPr>
        <w:t>2</w:t>
      </w:r>
      <w:r>
        <w:t>O</w:t>
      </w:r>
      <w:r w:rsidRPr="00742641">
        <w:rPr>
          <w:lang w:val="sr-Cyrl-CS"/>
        </w:rPr>
        <w:t xml:space="preserve">. </w:t>
      </w:r>
      <w:r>
        <w:t xml:space="preserve">Након периода стабилизације, испитиване супстанце ће се апликовати континуираном перфузијом </w:t>
      </w:r>
      <w:r w:rsidRPr="008C5007">
        <w:rPr>
          <w:lang w:val="ru-RU"/>
        </w:rPr>
        <w:t>(минимално 5</w:t>
      </w:r>
      <w:r w:rsidRPr="008C5007">
        <w:t xml:space="preserve"> </w:t>
      </w:r>
      <w:r w:rsidRPr="008C5007">
        <w:rPr>
          <w:lang w:val="ru-RU"/>
        </w:rPr>
        <w:t>мин</w:t>
      </w:r>
      <w:r>
        <w:rPr>
          <w:lang w:val="ru-RU"/>
        </w:rPr>
        <w:t>ута</w:t>
      </w:r>
      <w:r w:rsidRPr="008C5007">
        <w:rPr>
          <w:lang w:val="ru-RU"/>
        </w:rPr>
        <w:t>) док се не постигне стабилни коронарни проток.</w:t>
      </w:r>
      <w:r>
        <w:rPr>
          <w:lang w:val="ru-RU"/>
        </w:rPr>
        <w:t xml:space="preserve"> Након постизања стабилног коронарног протока, искључује се перфузија испитиваном супстанцом и следи период испирања (</w:t>
      </w:r>
      <w:r>
        <w:rPr>
          <w:i/>
        </w:rPr>
        <w:t>wash</w:t>
      </w:r>
      <w:r w:rsidRPr="00742641">
        <w:rPr>
          <w:i/>
          <w:lang w:val="ru-RU"/>
        </w:rPr>
        <w:t xml:space="preserve"> </w:t>
      </w:r>
      <w:r>
        <w:rPr>
          <w:i/>
        </w:rPr>
        <w:t>out</w:t>
      </w:r>
      <w:r>
        <w:rPr>
          <w:lang w:val="ru-RU"/>
        </w:rPr>
        <w:t>) до постизања стабилног коронарног протока (минимално 5 минута).</w:t>
      </w:r>
    </w:p>
    <w:p w:rsidR="00B02B7A" w:rsidRDefault="00B02B7A" w:rsidP="00B02B7A">
      <w:pPr>
        <w:ind w:firstLine="720"/>
        <w:jc w:val="both"/>
        <w:rPr>
          <w:lang w:val="ru-RU"/>
        </w:rPr>
      </w:pPr>
      <w:r>
        <w:t xml:space="preserve">Након успостављања стабилног срчаног рада, уклањањем леве </w:t>
      </w:r>
      <w:r w:rsidR="00850228">
        <w:rPr>
          <w:lang w:val="sr-Cyrl-CS"/>
        </w:rPr>
        <w:t>аурикуле</w:t>
      </w:r>
      <w:r>
        <w:t xml:space="preserve"> и прокидањем митралне валвуле омогућило би се убацивање сензора (transducer</w:t>
      </w:r>
      <w:r w:rsidRPr="007E15AC">
        <w:t xml:space="preserve"> </w:t>
      </w:r>
      <w:r>
        <w:t>BS</w:t>
      </w:r>
      <w:r w:rsidRPr="007E15AC">
        <w:t xml:space="preserve">4 73-0184, </w:t>
      </w:r>
      <w:proofErr w:type="spellStart"/>
      <w:r>
        <w:t>Experimetria</w:t>
      </w:r>
      <w:proofErr w:type="spellEnd"/>
      <w:r w:rsidRPr="007E15AC">
        <w:t xml:space="preserve"> </w:t>
      </w:r>
      <w:r>
        <w:t>Ltd</w:t>
      </w:r>
      <w:r w:rsidRPr="007E15AC">
        <w:t xml:space="preserve">, </w:t>
      </w:r>
      <w:r>
        <w:t>Budapest</w:t>
      </w:r>
      <w:r w:rsidRPr="007E15AC">
        <w:t xml:space="preserve">, </w:t>
      </w:r>
      <w:r>
        <w:t>Hungary)</w:t>
      </w:r>
      <w:r w:rsidRPr="007E15AC">
        <w:t xml:space="preserve"> </w:t>
      </w:r>
      <w:r>
        <w:t xml:space="preserve">у леву комору ради директног и континуираног праћења параметара функције леве коморе: </w:t>
      </w:r>
      <w:r w:rsidRPr="007E7303">
        <w:rPr>
          <w:lang w:val="sr-Cyrl-CS"/>
        </w:rPr>
        <w:t>dp/dt max - максимална стопа промене притиска у левој комори</w:t>
      </w:r>
      <w:r>
        <w:rPr>
          <w:lang w:val="sr-Cyrl-CS"/>
        </w:rPr>
        <w:t>,</w:t>
      </w:r>
      <w:r>
        <w:t xml:space="preserve"> </w:t>
      </w:r>
      <w:r w:rsidRPr="007E7303">
        <w:rPr>
          <w:lang w:val="sr-Cyrl-CS"/>
        </w:rPr>
        <w:t xml:space="preserve">dp/dt </w:t>
      </w:r>
      <w:r w:rsidRPr="000C2F6B">
        <w:t>min</w:t>
      </w:r>
      <w:r w:rsidRPr="007E7303">
        <w:t xml:space="preserve"> </w:t>
      </w:r>
      <w:r w:rsidRPr="007E7303">
        <w:rPr>
          <w:lang w:val="sr-Cyrl-CS"/>
        </w:rPr>
        <w:t xml:space="preserve">- минимална стопа промене притиска у левој комори, </w:t>
      </w:r>
      <w:r w:rsidRPr="000C2F6B">
        <w:t>SLVP</w:t>
      </w:r>
      <w:r>
        <w:t xml:space="preserve"> - систолни притисак леве коморе</w:t>
      </w:r>
      <w:r>
        <w:rPr>
          <w:lang w:val="sr-Cyrl-CS"/>
        </w:rPr>
        <w:t>,</w:t>
      </w:r>
      <w:r>
        <w:t xml:space="preserve"> </w:t>
      </w:r>
      <w:r w:rsidRPr="000C2F6B">
        <w:t>DLVP</w:t>
      </w:r>
      <w:r>
        <w:t xml:space="preserve"> </w:t>
      </w:r>
      <w:r w:rsidRPr="007E7303">
        <w:rPr>
          <w:lang w:val="sr-Cyrl-CS"/>
        </w:rPr>
        <w:t>-</w:t>
      </w:r>
      <w:r>
        <w:rPr>
          <w:lang w:val="sr-Cyrl-CS"/>
        </w:rPr>
        <w:t xml:space="preserve"> </w:t>
      </w:r>
      <w:r w:rsidRPr="007E7303">
        <w:t>дијастолни притисак леве коморе</w:t>
      </w:r>
      <w:r>
        <w:t xml:space="preserve">, </w:t>
      </w:r>
      <w:r w:rsidRPr="000C2F6B">
        <w:t>HR</w:t>
      </w:r>
      <w:r>
        <w:t xml:space="preserve"> - срчана фреквенца. Вредност коронарног протока би се одређивала флоуметријски.</w:t>
      </w:r>
    </w:p>
    <w:p w:rsidR="00B02B7A" w:rsidRDefault="00B02B7A" w:rsidP="00BB0412">
      <w:pPr>
        <w:ind w:firstLine="720"/>
        <w:jc w:val="both"/>
        <w:rPr>
          <w:lang w:val="ru-RU"/>
        </w:rPr>
      </w:pPr>
      <w:r w:rsidRPr="00B02B7A">
        <w:rPr>
          <w:lang w:val="ru-RU"/>
        </w:rPr>
        <w:t xml:space="preserve">У прикупљеним узорцима коронарног венског ефлуента спектрофотометријским методама ће се одређивати следећи параметри оксидационог стреса: индекс липидне пероксидације </w:t>
      </w:r>
      <w:r>
        <w:rPr>
          <w:lang w:val="ru-RU"/>
        </w:rPr>
        <w:t>-</w:t>
      </w:r>
      <w:r w:rsidRPr="00B02B7A">
        <w:rPr>
          <w:lang w:val="ru-RU"/>
        </w:rPr>
        <w:t xml:space="preserve"> мерен као TBARS, азот моноксид у форми нитрита (NO</w:t>
      </w:r>
      <w:r w:rsidRPr="00B02B7A">
        <w:rPr>
          <w:vertAlign w:val="subscript"/>
          <w:lang w:val="ru-RU"/>
        </w:rPr>
        <w:t>2</w:t>
      </w:r>
      <w:r w:rsidRPr="00B02B7A">
        <w:rPr>
          <w:vertAlign w:val="superscript"/>
          <w:lang w:val="ru-RU"/>
        </w:rPr>
        <w:t>-</w:t>
      </w:r>
      <w:r w:rsidRPr="00B02B7A">
        <w:rPr>
          <w:lang w:val="ru-RU"/>
        </w:rPr>
        <w:t>), супероксид анјон радикал (O</w:t>
      </w:r>
      <w:r w:rsidRPr="00B02B7A">
        <w:rPr>
          <w:vertAlign w:val="subscript"/>
          <w:lang w:val="ru-RU"/>
        </w:rPr>
        <w:t>2</w:t>
      </w:r>
      <w:r w:rsidRPr="00B02B7A">
        <w:rPr>
          <w:vertAlign w:val="superscript"/>
          <w:lang w:val="ru-RU"/>
        </w:rPr>
        <w:t>-</w:t>
      </w:r>
      <w:r w:rsidRPr="00B02B7A">
        <w:rPr>
          <w:lang w:val="ru-RU"/>
        </w:rPr>
        <w:t>), водоник пероксид (H</w:t>
      </w:r>
      <w:r w:rsidRPr="00B02B7A">
        <w:rPr>
          <w:vertAlign w:val="subscript"/>
          <w:lang w:val="ru-RU"/>
        </w:rPr>
        <w:t>2</w:t>
      </w:r>
      <w:r w:rsidRPr="00B02B7A">
        <w:rPr>
          <w:lang w:val="ru-RU"/>
        </w:rPr>
        <w:t>О</w:t>
      </w:r>
      <w:r w:rsidRPr="00B02B7A">
        <w:rPr>
          <w:vertAlign w:val="subscript"/>
          <w:lang w:val="ru-RU"/>
        </w:rPr>
        <w:t>2</w:t>
      </w:r>
      <w:r w:rsidRPr="00B02B7A">
        <w:rPr>
          <w:lang w:val="ru-RU"/>
        </w:rPr>
        <w:t xml:space="preserve">). </w:t>
      </w:r>
    </w:p>
    <w:p w:rsidR="00BB0412" w:rsidRDefault="00BB0412" w:rsidP="00BB0412">
      <w:pPr>
        <w:ind w:firstLine="720"/>
        <w:jc w:val="both"/>
        <w:rPr>
          <w:lang w:val="ru-RU"/>
        </w:rPr>
      </w:pPr>
    </w:p>
    <w:p w:rsidR="00553D1C" w:rsidRDefault="00B040A1" w:rsidP="00BB0412">
      <w:pPr>
        <w:jc w:val="both"/>
        <w:rPr>
          <w:b/>
          <w:lang w:val="sr-Cyrl-CS"/>
        </w:rPr>
      </w:pPr>
      <w:r w:rsidRPr="00A40757">
        <w:rPr>
          <w:b/>
          <w:lang w:val="ru-RU"/>
        </w:rPr>
        <w:t>2.8.</w:t>
      </w:r>
      <w:r w:rsidR="008703D6" w:rsidRPr="00A40757">
        <w:rPr>
          <w:b/>
          <w:lang w:val="sr-Cyrl-CS"/>
        </w:rPr>
        <w:t xml:space="preserve"> </w:t>
      </w:r>
      <w:r w:rsidR="00C752EB" w:rsidRPr="00A40757">
        <w:rPr>
          <w:b/>
          <w:lang w:val="sr-Cyrl-CS"/>
        </w:rPr>
        <w:t>Очекивани резултати докторске дисертације</w:t>
      </w:r>
    </w:p>
    <w:p w:rsidR="00BB673F" w:rsidRDefault="00BB673F" w:rsidP="00BB0412">
      <w:pPr>
        <w:jc w:val="both"/>
        <w:rPr>
          <w:b/>
          <w:lang w:val="sr-Cyrl-CS"/>
        </w:rPr>
      </w:pPr>
    </w:p>
    <w:p w:rsidR="00BB673F" w:rsidRDefault="003B6968" w:rsidP="00BB673F">
      <w:pPr>
        <w:ind w:firstLine="357"/>
        <w:jc w:val="both"/>
        <w:rPr>
          <w:lang w:val="sr-Cyrl-CS"/>
        </w:rPr>
      </w:pPr>
      <w:proofErr w:type="gramStart"/>
      <w:r>
        <w:t>O</w:t>
      </w:r>
      <w:r w:rsidR="00BB673F">
        <w:rPr>
          <w:lang w:val="sr-Cyrl-CS"/>
        </w:rPr>
        <w:t>чекује се да примена хомоцистеина смањи вредности кардиодинамских параметара и коронарни проток као и да узрокује повећање вредности параметара оксидационог стреса.</w:t>
      </w:r>
      <w:proofErr w:type="gramEnd"/>
      <w:r w:rsidR="00BB673F">
        <w:rPr>
          <w:lang w:val="sr-Cyrl-CS"/>
        </w:rPr>
        <w:t xml:space="preserve"> Такође се очекује да агонисти и антагонисти </w:t>
      </w:r>
      <w:r w:rsidR="00BB673F" w:rsidRPr="008C5007">
        <w:rPr>
          <w:shd w:val="clear" w:color="auto" w:fill="FFFFFF"/>
          <w:lang w:val="sr-Cyrl-CS"/>
        </w:rPr>
        <w:t>NMDA</w:t>
      </w:r>
      <w:r w:rsidR="00BB673F">
        <w:rPr>
          <w:lang w:val="sr-Cyrl-CS"/>
        </w:rPr>
        <w:t xml:space="preserve"> рецептора изазову различите ефекте на миокарду, као и различите промене оксидационог статуса, како самостално тако и у комбинацији са хомоцистеином. Добијени резултати ће допринети бољем разумевању улоге </w:t>
      </w:r>
      <w:r w:rsidR="00BB673F" w:rsidRPr="008C5007">
        <w:rPr>
          <w:shd w:val="clear" w:color="auto" w:fill="FFFFFF"/>
          <w:lang w:val="sr-Cyrl-CS"/>
        </w:rPr>
        <w:t>NMDA</w:t>
      </w:r>
      <w:r w:rsidR="00BB673F">
        <w:rPr>
          <w:lang w:val="sr-Cyrl-CS"/>
        </w:rPr>
        <w:t xml:space="preserve"> рецептора у функционисању миокарда, као и улоге ових рецептора у испољавању штетних ефеката хиперхомоцистеинемије. </w:t>
      </w:r>
    </w:p>
    <w:p w:rsidR="00C752EB" w:rsidRPr="00BB673F" w:rsidRDefault="00BB673F" w:rsidP="00BB673F">
      <w:pPr>
        <w:ind w:firstLine="357"/>
        <w:jc w:val="both"/>
        <w:rPr>
          <w:lang w:val="sr-Cyrl-CS"/>
        </w:rPr>
      </w:pPr>
      <w:r>
        <w:rPr>
          <w:b/>
        </w:rPr>
        <w:br w:type="page"/>
      </w:r>
      <w:r w:rsidR="00B040A1" w:rsidRPr="00A40757">
        <w:rPr>
          <w:b/>
        </w:rPr>
        <w:lastRenderedPageBreak/>
        <w:t>2.9.</w:t>
      </w:r>
      <w:r w:rsidR="008703D6" w:rsidRPr="00A40757">
        <w:rPr>
          <w:b/>
          <w:lang w:val="sr-Cyrl-CS"/>
        </w:rPr>
        <w:t xml:space="preserve"> </w:t>
      </w:r>
      <w:r w:rsidR="00C752EB" w:rsidRPr="00A40757">
        <w:rPr>
          <w:b/>
          <w:lang w:val="sr-Cyrl-CS"/>
        </w:rPr>
        <w:t>Оквирни садржај дисертације</w:t>
      </w:r>
    </w:p>
    <w:p w:rsidR="00BB673F" w:rsidRDefault="00BB673F" w:rsidP="00AD24F2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DA707C" w:rsidRDefault="00DA707C" w:rsidP="00C5777D">
      <w:pPr>
        <w:ind w:firstLine="720"/>
        <w:jc w:val="both"/>
        <w:rPr>
          <w:b/>
          <w:lang w:val="sr-Cyrl-CS"/>
        </w:rPr>
      </w:pPr>
      <w:r w:rsidRPr="00CF3E62">
        <w:t xml:space="preserve">Повезаност метаболизма хомоцистеина, </w:t>
      </w:r>
      <w:r w:rsidR="00F54395" w:rsidRPr="008C5007">
        <w:rPr>
          <w:shd w:val="clear" w:color="auto" w:fill="FFFFFF"/>
          <w:lang w:val="sr-Cyrl-CS"/>
        </w:rPr>
        <w:t>NMDA</w:t>
      </w:r>
      <w:r w:rsidR="00F54395">
        <w:rPr>
          <w:lang w:val="sr-Cyrl-CS"/>
        </w:rPr>
        <w:t xml:space="preserve"> рецептора </w:t>
      </w:r>
      <w:r w:rsidRPr="00CF3E62">
        <w:t xml:space="preserve">и </w:t>
      </w:r>
      <w:r w:rsidR="00F54395">
        <w:t>оксидационог стреса</w:t>
      </w:r>
      <w:r w:rsidRPr="00CF3E62">
        <w:t xml:space="preserve"> у оквиру кардиоваскуларног система још </w:t>
      </w:r>
      <w:r w:rsidR="00F54395">
        <w:t>увек није довољно</w:t>
      </w:r>
      <w:r w:rsidRPr="00CF3E62">
        <w:t xml:space="preserve"> истражена</w:t>
      </w:r>
      <w:r>
        <w:t xml:space="preserve">. </w:t>
      </w:r>
      <w:r w:rsidR="00F54395">
        <w:t xml:space="preserve">Узимајући у обзир значај хомоцистеина у патогенези низа обољења кардиоваскуларног система, главни циљ ове студије је да испита улогу </w:t>
      </w:r>
      <w:r w:rsidR="00F54395" w:rsidRPr="008C5007">
        <w:rPr>
          <w:shd w:val="clear" w:color="auto" w:fill="FFFFFF"/>
          <w:lang w:val="sr-Cyrl-CS"/>
        </w:rPr>
        <w:t>NMDA</w:t>
      </w:r>
      <w:r w:rsidR="00F54395">
        <w:rPr>
          <w:lang w:val="sr-Cyrl-CS"/>
        </w:rPr>
        <w:t xml:space="preserve"> рецептора у развоју ових поремећаја применом хомоцистеина, као и агониста и антагониста наведених рецептора. </w:t>
      </w:r>
      <w:r w:rsidR="003E5D09" w:rsidRPr="003E5D09">
        <w:rPr>
          <w:lang w:val="sr-Cyrl-CS"/>
        </w:rPr>
        <w:t xml:space="preserve">Планирано истраживање би </w:t>
      </w:r>
      <w:r w:rsidR="003E5D09">
        <w:rPr>
          <w:lang w:val="sr-Cyrl-CS"/>
        </w:rPr>
        <w:t>било</w:t>
      </w:r>
      <w:r w:rsidR="003E5D09">
        <w:t xml:space="preserve"> подељен</w:t>
      </w:r>
      <w:r w:rsidR="003E5D09">
        <w:rPr>
          <w:lang w:val="sr-Cyrl-CS"/>
        </w:rPr>
        <w:t>о</w:t>
      </w:r>
      <w:r w:rsidR="003E5D09">
        <w:t xml:space="preserve"> у </w:t>
      </w:r>
      <w:r w:rsidR="00F54395">
        <w:rPr>
          <w:lang w:val="sr-Cyrl-CS"/>
        </w:rPr>
        <w:t>шеснаест</w:t>
      </w:r>
      <w:r w:rsidR="003E5D09">
        <w:t xml:space="preserve"> група</w:t>
      </w:r>
      <w:r w:rsidR="003E5D09">
        <w:rPr>
          <w:lang w:val="sr-Cyrl-CS"/>
        </w:rPr>
        <w:t xml:space="preserve">. </w:t>
      </w:r>
      <w:r w:rsidR="00F54395" w:rsidRPr="00A04648">
        <w:rPr>
          <w:szCs w:val="20"/>
          <w:shd w:val="clear" w:color="auto" w:fill="FFFFFF"/>
          <w:lang w:val="sr-Cyrl-CS"/>
        </w:rPr>
        <w:t xml:space="preserve">Процена ефеката примене ових супстанци на </w:t>
      </w:r>
      <w:r w:rsidR="00F54395" w:rsidRPr="00A04648">
        <w:t xml:space="preserve">срчани мишић и коронарну циркулацију пацова вршиће се анализом кардиодинамских параметара леве коморе (dp/dt max, dp/dt min, SLVP, DLVP, HR) и величине коронарног протока. </w:t>
      </w:r>
      <w:r w:rsidR="00F54395" w:rsidRPr="00A04648">
        <w:rPr>
          <w:lang w:val="sr-Cyrl-CS"/>
        </w:rPr>
        <w:t>У узорима коронарног венског ефлуента би се спектрофотометријски мерила активност маркера оксидационог стреса.</w:t>
      </w:r>
      <w:r w:rsidR="00C5777D">
        <w:rPr>
          <w:lang w:val="sr-Cyrl-CS"/>
        </w:rPr>
        <w:t xml:space="preserve"> Ово истраживање би могло да да нове информације о </w:t>
      </w:r>
      <w:r w:rsidR="00C5777D" w:rsidRPr="008C5007">
        <w:rPr>
          <w:shd w:val="clear" w:color="auto" w:fill="FFFFFF"/>
          <w:lang w:val="sr-Cyrl-CS"/>
        </w:rPr>
        <w:t>NMDA</w:t>
      </w:r>
      <w:r w:rsidR="00C5777D">
        <w:rPr>
          <w:lang w:val="sr-Cyrl-CS"/>
        </w:rPr>
        <w:t xml:space="preserve"> рецепторима у срцу, као и њиховом значају у развоју поремећаја кардиоваскларног система услед хиперхомоцистеинемије, као и о улози оксидационог стреса.</w:t>
      </w:r>
    </w:p>
    <w:p w:rsidR="003C0312" w:rsidRDefault="003C0312" w:rsidP="00E12D72">
      <w:pPr>
        <w:jc w:val="both"/>
        <w:rPr>
          <w:b/>
          <w:lang w:val="sr-Cyrl-CS"/>
        </w:rPr>
      </w:pPr>
    </w:p>
    <w:p w:rsidR="000C0208" w:rsidRPr="00A40757" w:rsidRDefault="002E51F9" w:rsidP="00B040A1">
      <w:pPr>
        <w:tabs>
          <w:tab w:val="left" w:pos="540"/>
        </w:tabs>
        <w:spacing w:before="120" w:after="120"/>
        <w:jc w:val="both"/>
        <w:rPr>
          <w:b/>
          <w:lang w:val="sr-Cyrl-CS"/>
        </w:rPr>
      </w:pPr>
      <w:r>
        <w:rPr>
          <w:b/>
          <w:lang w:val="ru-RU"/>
        </w:rPr>
        <w:t>2.1</w:t>
      </w:r>
      <w:r w:rsidRPr="00C245C5">
        <w:rPr>
          <w:b/>
          <w:lang w:val="ru-RU"/>
        </w:rPr>
        <w:t>0</w:t>
      </w:r>
      <w:r w:rsidR="00B040A1" w:rsidRPr="00A40757">
        <w:rPr>
          <w:b/>
          <w:lang w:val="ru-RU"/>
        </w:rPr>
        <w:t xml:space="preserve">. </w:t>
      </w:r>
      <w:r w:rsidR="004B042B" w:rsidRPr="00A40757">
        <w:rPr>
          <w:b/>
          <w:lang w:val="sr-Cyrl-CS"/>
        </w:rPr>
        <w:t>Предлог ментора</w:t>
      </w:r>
    </w:p>
    <w:p w:rsidR="004B042B" w:rsidRPr="00E12D72" w:rsidRDefault="004B042B" w:rsidP="004B042B">
      <w:pPr>
        <w:ind w:firstLine="720"/>
        <w:jc w:val="both"/>
        <w:rPr>
          <w:b/>
          <w:lang w:val="ru-RU"/>
        </w:rPr>
      </w:pPr>
      <w:r>
        <w:rPr>
          <w:lang w:val="sr-Cyrl-CS"/>
        </w:rPr>
        <w:t xml:space="preserve">За </w:t>
      </w:r>
      <w:r w:rsidRPr="00A40757">
        <w:rPr>
          <w:lang w:val="sr-Cyrl-CS"/>
        </w:rPr>
        <w:t>ментора се предлаже</w:t>
      </w:r>
      <w:r w:rsidRPr="00A40757">
        <w:rPr>
          <w:b/>
          <w:lang w:val="sr-Cyrl-CS"/>
        </w:rPr>
        <w:t xml:space="preserve"> </w:t>
      </w:r>
      <w:r w:rsidR="00BB673F">
        <w:rPr>
          <w:b/>
          <w:lang w:val="sr-Cyrl-CS"/>
        </w:rPr>
        <w:t>Проф</w:t>
      </w:r>
      <w:r w:rsidRPr="00A40757">
        <w:rPr>
          <w:b/>
          <w:lang w:val="sr-Cyrl-CS"/>
        </w:rPr>
        <w:t xml:space="preserve">. др </w:t>
      </w:r>
      <w:r>
        <w:rPr>
          <w:b/>
          <w:lang w:val="ru-RU"/>
        </w:rPr>
        <w:t xml:space="preserve">Владимир </w:t>
      </w:r>
      <w:r w:rsidR="00BB673F">
        <w:rPr>
          <w:b/>
          <w:lang w:val="ru-RU"/>
        </w:rPr>
        <w:t>Јаковљевић</w:t>
      </w:r>
      <w:r w:rsidRPr="00BB673F">
        <w:rPr>
          <w:lang w:val="sr-Cyrl-CS"/>
        </w:rPr>
        <w:t>,</w:t>
      </w:r>
      <w:r w:rsidRPr="00A40757">
        <w:rPr>
          <w:lang w:val="sr-Cyrl-CS"/>
        </w:rPr>
        <w:t xml:space="preserve"> </w:t>
      </w:r>
      <w:r w:rsidR="00BB673F">
        <w:rPr>
          <w:lang w:val="ru-RU"/>
        </w:rPr>
        <w:t>редовни професор</w:t>
      </w:r>
      <w:r w:rsidRPr="00A40757">
        <w:rPr>
          <w:lang w:val="sr-Cyrl-CS"/>
        </w:rPr>
        <w:t xml:space="preserve"> Факултета медицинских наука Универзитета у Крагујевцу за ужу научну област </w:t>
      </w:r>
      <w:r>
        <w:rPr>
          <w:lang w:val="sr-Cyrl-CS"/>
        </w:rPr>
        <w:t>Физиологија</w:t>
      </w:r>
      <w:r w:rsidRPr="00A40757">
        <w:rPr>
          <w:lang w:val="ru-RU"/>
        </w:rPr>
        <w:t>.</w:t>
      </w:r>
    </w:p>
    <w:p w:rsidR="00360E89" w:rsidRPr="004B042B" w:rsidRDefault="00360E89" w:rsidP="00A87785">
      <w:pPr>
        <w:spacing w:before="120" w:after="120"/>
        <w:ind w:firstLine="357"/>
        <w:jc w:val="both"/>
        <w:rPr>
          <w:lang w:val="ru-RU"/>
        </w:rPr>
      </w:pPr>
    </w:p>
    <w:p w:rsidR="00370312" w:rsidRDefault="002E51F9" w:rsidP="00AD24F2">
      <w:pPr>
        <w:tabs>
          <w:tab w:val="left" w:pos="540"/>
          <w:tab w:val="left" w:pos="900"/>
        </w:tabs>
        <w:spacing w:before="120" w:after="120"/>
        <w:jc w:val="both"/>
        <w:rPr>
          <w:b/>
          <w:lang w:val="sr-Cyrl-CS"/>
        </w:rPr>
      </w:pPr>
      <w:r>
        <w:rPr>
          <w:b/>
          <w:lang w:val="ru-RU"/>
        </w:rPr>
        <w:t>2.1</w:t>
      </w:r>
      <w:r w:rsidRPr="00742641">
        <w:rPr>
          <w:b/>
          <w:lang w:val="ru-RU"/>
        </w:rPr>
        <w:t>1</w:t>
      </w:r>
      <w:r w:rsidR="00B040A1" w:rsidRPr="00A40757">
        <w:rPr>
          <w:b/>
          <w:lang w:val="ru-RU"/>
        </w:rPr>
        <w:t xml:space="preserve">. </w:t>
      </w:r>
      <w:r w:rsidR="004B042B" w:rsidRPr="00A40757">
        <w:rPr>
          <w:b/>
          <w:lang w:val="sr-Cyrl-CS"/>
        </w:rPr>
        <w:t>Научна област дисертације</w:t>
      </w:r>
    </w:p>
    <w:p w:rsidR="004B042B" w:rsidRDefault="004B042B" w:rsidP="004B042B">
      <w:pPr>
        <w:spacing w:before="120" w:after="120"/>
        <w:ind w:firstLine="357"/>
        <w:jc w:val="both"/>
        <w:rPr>
          <w:lang w:val="sr-Cyrl-CS"/>
        </w:rPr>
      </w:pPr>
      <w:r>
        <w:rPr>
          <w:b/>
          <w:lang w:val="sr-Cyrl-CS"/>
        </w:rPr>
        <w:t xml:space="preserve"> </w:t>
      </w:r>
      <w:r w:rsidRPr="00A40757">
        <w:rPr>
          <w:lang w:val="sr-Cyrl-CS"/>
        </w:rPr>
        <w:t xml:space="preserve">Медицина. Ужа област: </w:t>
      </w:r>
      <w:r>
        <w:rPr>
          <w:lang w:val="sr-Cyrl-CS"/>
        </w:rPr>
        <w:t>Експериментална</w:t>
      </w:r>
      <w:r w:rsidRPr="004B042B">
        <w:rPr>
          <w:lang w:val="ru-RU"/>
        </w:rPr>
        <w:t xml:space="preserve"> физиологија</w:t>
      </w:r>
      <w:r w:rsidRPr="00A40757">
        <w:rPr>
          <w:lang w:val="sr-Cyrl-CS"/>
        </w:rPr>
        <w:t>.</w:t>
      </w:r>
    </w:p>
    <w:p w:rsidR="005F0346" w:rsidRPr="004B042B" w:rsidRDefault="005F0346" w:rsidP="004B042B">
      <w:pPr>
        <w:spacing w:before="120" w:after="120"/>
        <w:ind w:firstLine="357"/>
        <w:jc w:val="both"/>
        <w:rPr>
          <w:lang w:val="sr-Cyrl-CS"/>
        </w:rPr>
      </w:pPr>
    </w:p>
    <w:p w:rsidR="00AD24F2" w:rsidRPr="00A40757" w:rsidRDefault="00370312" w:rsidP="00AD24F2">
      <w:pPr>
        <w:tabs>
          <w:tab w:val="left" w:pos="540"/>
          <w:tab w:val="left" w:pos="900"/>
        </w:tabs>
        <w:spacing w:before="120" w:after="120"/>
        <w:jc w:val="both"/>
        <w:rPr>
          <w:b/>
          <w:lang w:val="sr-Cyrl-CS"/>
        </w:rPr>
      </w:pPr>
      <w:r>
        <w:rPr>
          <w:b/>
          <w:lang w:val="sr-Cyrl-CS"/>
        </w:rPr>
        <w:t xml:space="preserve">2.12. </w:t>
      </w:r>
      <w:r w:rsidR="00C752EB" w:rsidRPr="00A40757">
        <w:rPr>
          <w:b/>
          <w:lang w:val="sr-Cyrl-CS"/>
        </w:rPr>
        <w:t>Научна област чланова комисије</w:t>
      </w:r>
    </w:p>
    <w:p w:rsidR="00553722" w:rsidRPr="00AC6146" w:rsidRDefault="00553722" w:rsidP="00C5777D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>
        <w:rPr>
          <w:b/>
          <w:lang w:val="sr-Cyrl-CS"/>
        </w:rPr>
        <w:t>П</w:t>
      </w:r>
      <w:r w:rsidRPr="0030789C">
        <w:rPr>
          <w:b/>
          <w:lang w:val="sr-Cyrl-CS"/>
        </w:rPr>
        <w:t xml:space="preserve">роф. др </w:t>
      </w:r>
      <w:r w:rsidR="00BB673F">
        <w:rPr>
          <w:b/>
          <w:lang w:val="sr-Cyrl-CS"/>
        </w:rPr>
        <w:t>Гвозден</w:t>
      </w:r>
      <w:r w:rsidRPr="0030789C">
        <w:rPr>
          <w:b/>
          <w:lang w:val="sr-Cyrl-CS"/>
        </w:rPr>
        <w:t xml:space="preserve"> </w:t>
      </w:r>
      <w:r w:rsidR="00BB673F">
        <w:rPr>
          <w:b/>
          <w:lang w:val="sr-Cyrl-CS"/>
        </w:rPr>
        <w:t>Росић</w:t>
      </w:r>
      <w:r>
        <w:rPr>
          <w:lang w:val="sr-Cyrl-CS"/>
        </w:rPr>
        <w:t>, редовни професор Факултета медицинских наука Универзитета у Крагујевцу, за ужу научну област Физиологија, председник;</w:t>
      </w:r>
    </w:p>
    <w:p w:rsidR="00AC6146" w:rsidRPr="00AC6146" w:rsidRDefault="00AC6146" w:rsidP="00AC6146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 w:rsidRPr="0030789C">
        <w:rPr>
          <w:b/>
          <w:lang w:val="sr-Cyrl-CS"/>
        </w:rPr>
        <w:t xml:space="preserve">Проф. др </w:t>
      </w:r>
      <w:r>
        <w:rPr>
          <w:b/>
          <w:lang w:val="sr-Cyrl-CS"/>
        </w:rPr>
        <w:t>Драган</w:t>
      </w:r>
      <w:r w:rsidRPr="0030789C">
        <w:rPr>
          <w:b/>
          <w:lang w:val="sr-Cyrl-CS"/>
        </w:rPr>
        <w:t xml:space="preserve"> </w:t>
      </w:r>
      <w:r>
        <w:rPr>
          <w:b/>
          <w:lang w:val="sr-Cyrl-CS"/>
        </w:rPr>
        <w:t>Ђурић</w:t>
      </w:r>
      <w:r>
        <w:rPr>
          <w:lang w:val="sr-Cyrl-CS"/>
        </w:rPr>
        <w:t xml:space="preserve">, редовни професор Медицинског факултета Универзитета у Београду, за ужу научну област Физиологија, члан. </w:t>
      </w:r>
    </w:p>
    <w:p w:rsidR="004B042B" w:rsidRDefault="004B042B" w:rsidP="00C5777D">
      <w:pPr>
        <w:numPr>
          <w:ilvl w:val="0"/>
          <w:numId w:val="7"/>
        </w:numPr>
        <w:spacing w:line="276" w:lineRule="auto"/>
        <w:jc w:val="both"/>
        <w:rPr>
          <w:lang w:val="sr-Cyrl-CS"/>
        </w:rPr>
      </w:pPr>
      <w:r>
        <w:rPr>
          <w:b/>
          <w:lang w:val="sr-Cyrl-CS"/>
        </w:rPr>
        <w:t>Доц</w:t>
      </w:r>
      <w:r w:rsidRPr="0030789C">
        <w:rPr>
          <w:b/>
          <w:lang w:val="sr-Cyrl-CS"/>
        </w:rPr>
        <w:t xml:space="preserve">. др </w:t>
      </w:r>
      <w:r>
        <w:rPr>
          <w:b/>
          <w:lang w:val="sr-Cyrl-CS"/>
        </w:rPr>
        <w:t>Владимир Живковић</w:t>
      </w:r>
      <w:r>
        <w:rPr>
          <w:lang w:val="sr-Cyrl-CS"/>
        </w:rPr>
        <w:t>, доцент Факултета медицинских наука Универзитета у Крагујевцу, за ужу научну област Физиологија, члан;</w:t>
      </w:r>
    </w:p>
    <w:p w:rsidR="00AD24F2" w:rsidRPr="00A40757" w:rsidRDefault="00AD24F2" w:rsidP="00AD24F2">
      <w:pPr>
        <w:tabs>
          <w:tab w:val="left" w:pos="540"/>
          <w:tab w:val="left" w:pos="900"/>
        </w:tabs>
        <w:spacing w:before="120" w:after="120"/>
        <w:jc w:val="both"/>
        <w:rPr>
          <w:lang w:val="sr-Cyrl-CS"/>
        </w:rPr>
      </w:pPr>
    </w:p>
    <w:p w:rsidR="00140EB3" w:rsidRDefault="00140EB3" w:rsidP="00910A74">
      <w:pPr>
        <w:spacing w:before="120" w:after="120"/>
        <w:jc w:val="center"/>
        <w:rPr>
          <w:b/>
          <w:sz w:val="28"/>
          <w:szCs w:val="28"/>
          <w:lang w:val="sr-Cyrl-CS"/>
        </w:rPr>
      </w:pPr>
    </w:p>
    <w:p w:rsidR="00140EB3" w:rsidRDefault="00140EB3" w:rsidP="00910A74">
      <w:pPr>
        <w:spacing w:before="120" w:after="120"/>
        <w:jc w:val="center"/>
        <w:rPr>
          <w:b/>
          <w:sz w:val="28"/>
          <w:szCs w:val="28"/>
          <w:lang w:val="sr-Cyrl-CS"/>
        </w:rPr>
      </w:pPr>
    </w:p>
    <w:p w:rsidR="00140EB3" w:rsidRDefault="00140EB3" w:rsidP="00910A74">
      <w:pPr>
        <w:spacing w:before="120" w:after="120"/>
        <w:jc w:val="center"/>
        <w:rPr>
          <w:b/>
          <w:sz w:val="28"/>
          <w:szCs w:val="28"/>
          <w:lang w:val="sr-Cyrl-CS"/>
        </w:rPr>
      </w:pPr>
    </w:p>
    <w:p w:rsidR="00140EB3" w:rsidRDefault="00140EB3" w:rsidP="00910A74">
      <w:pPr>
        <w:spacing w:before="120" w:after="120"/>
        <w:jc w:val="center"/>
        <w:rPr>
          <w:b/>
          <w:sz w:val="28"/>
          <w:szCs w:val="28"/>
          <w:lang w:val="sr-Cyrl-CS"/>
        </w:rPr>
      </w:pPr>
    </w:p>
    <w:p w:rsidR="00140EB3" w:rsidRDefault="00140EB3" w:rsidP="00910A74">
      <w:pPr>
        <w:spacing w:before="120" w:after="120"/>
        <w:jc w:val="center"/>
        <w:rPr>
          <w:b/>
          <w:sz w:val="28"/>
          <w:szCs w:val="28"/>
          <w:lang w:val="sr-Cyrl-CS"/>
        </w:rPr>
      </w:pPr>
    </w:p>
    <w:p w:rsidR="00140EB3" w:rsidRDefault="00140EB3" w:rsidP="00910A74">
      <w:pPr>
        <w:spacing w:before="120" w:after="120"/>
        <w:jc w:val="center"/>
        <w:rPr>
          <w:b/>
          <w:sz w:val="28"/>
          <w:szCs w:val="28"/>
          <w:lang w:val="sr-Cyrl-CS"/>
        </w:rPr>
      </w:pPr>
    </w:p>
    <w:p w:rsidR="00C752EB" w:rsidRDefault="00C752EB" w:rsidP="00565960">
      <w:pPr>
        <w:spacing w:before="120" w:after="120"/>
        <w:jc w:val="center"/>
        <w:rPr>
          <w:b/>
          <w:sz w:val="28"/>
          <w:szCs w:val="28"/>
          <w:lang w:val="sr-Cyrl-CS"/>
        </w:rPr>
      </w:pPr>
      <w:r w:rsidRPr="00A40757">
        <w:rPr>
          <w:b/>
          <w:sz w:val="28"/>
          <w:szCs w:val="28"/>
          <w:lang w:val="sr-Cyrl-CS"/>
        </w:rPr>
        <w:lastRenderedPageBreak/>
        <w:t>Закључак и предлог комисије</w:t>
      </w:r>
    </w:p>
    <w:p w:rsidR="004206A1" w:rsidRPr="00A40757" w:rsidRDefault="004206A1" w:rsidP="00910A74">
      <w:pPr>
        <w:spacing w:before="120" w:after="120"/>
        <w:jc w:val="center"/>
        <w:rPr>
          <w:b/>
          <w:sz w:val="28"/>
          <w:szCs w:val="28"/>
          <w:lang w:val="sr-Cyrl-CS"/>
        </w:rPr>
      </w:pPr>
    </w:p>
    <w:p w:rsidR="00A4120F" w:rsidRPr="00A40757" w:rsidRDefault="004F77CA" w:rsidP="00553722">
      <w:pPr>
        <w:numPr>
          <w:ilvl w:val="1"/>
          <w:numId w:val="4"/>
        </w:numPr>
        <w:spacing w:before="120" w:after="120"/>
        <w:jc w:val="both"/>
        <w:rPr>
          <w:lang w:val="sr-Cyrl-CS"/>
        </w:rPr>
      </w:pPr>
      <w:r w:rsidRPr="00A40757">
        <w:rPr>
          <w:lang w:val="sr-Latn-CS" w:eastAsia="sr-Latn-CS"/>
        </w:rPr>
        <w:t xml:space="preserve">На основу </w:t>
      </w:r>
      <w:r w:rsidRPr="00A40757">
        <w:rPr>
          <w:lang w:eastAsia="sr-Latn-CS"/>
        </w:rPr>
        <w:t xml:space="preserve">увида у резултате </w:t>
      </w:r>
      <w:r w:rsidRPr="00A40757">
        <w:rPr>
          <w:lang w:val="sr-Latn-CS" w:eastAsia="sr-Latn-CS"/>
        </w:rPr>
        <w:t>досадашњ</w:t>
      </w:r>
      <w:r w:rsidRPr="00A40757">
        <w:rPr>
          <w:lang w:eastAsia="sr-Latn-CS"/>
        </w:rPr>
        <w:t>е</w:t>
      </w:r>
      <w:r w:rsidRPr="00A40757">
        <w:rPr>
          <w:lang w:val="sr-Latn-CS" w:eastAsia="sr-Latn-CS"/>
        </w:rPr>
        <w:t xml:space="preserve"> научно</w:t>
      </w:r>
      <w:r w:rsidRPr="00A40757">
        <w:rPr>
          <w:lang w:eastAsia="sr-Latn-CS"/>
        </w:rPr>
        <w:t>-</w:t>
      </w:r>
      <w:r w:rsidRPr="00A40757">
        <w:rPr>
          <w:lang w:val="sr-Latn-CS" w:eastAsia="sr-Latn-CS"/>
        </w:rPr>
        <w:t>истраживачк</w:t>
      </w:r>
      <w:r w:rsidRPr="00A40757">
        <w:rPr>
          <w:lang w:eastAsia="sr-Latn-CS"/>
        </w:rPr>
        <w:t>е</w:t>
      </w:r>
      <w:r w:rsidR="00774BC6" w:rsidRPr="00A40757">
        <w:rPr>
          <w:lang w:val="sr-Latn-CS" w:eastAsia="sr-Latn-CS"/>
        </w:rPr>
        <w:t xml:space="preserve"> </w:t>
      </w:r>
      <w:r w:rsidRPr="00A40757">
        <w:rPr>
          <w:lang w:eastAsia="sr-Latn-CS"/>
        </w:rPr>
        <w:t>активности</w:t>
      </w:r>
      <w:r w:rsidRPr="00A40757">
        <w:rPr>
          <w:lang w:val="sr-Latn-CS" w:eastAsia="sr-Latn-CS"/>
        </w:rPr>
        <w:t xml:space="preserve"> и публикован</w:t>
      </w:r>
      <w:r w:rsidRPr="00A40757">
        <w:rPr>
          <w:lang w:eastAsia="sr-Latn-CS"/>
        </w:rPr>
        <w:t>е</w:t>
      </w:r>
      <w:r w:rsidR="00774BC6" w:rsidRPr="00A40757">
        <w:rPr>
          <w:lang w:val="sr-Latn-CS" w:eastAsia="sr-Latn-CS"/>
        </w:rPr>
        <w:t xml:space="preserve"> радов</w:t>
      </w:r>
      <w:r w:rsidRPr="00A40757">
        <w:rPr>
          <w:lang w:eastAsia="sr-Latn-CS"/>
        </w:rPr>
        <w:t>е</w:t>
      </w:r>
      <w:r w:rsidR="00774BC6" w:rsidRPr="00A40757">
        <w:rPr>
          <w:lang w:val="sr-Cyrl-CS"/>
        </w:rPr>
        <w:t xml:space="preserve"> </w:t>
      </w:r>
      <w:r w:rsidR="0021213A">
        <w:rPr>
          <w:lang w:val="sr-Cyrl-CS"/>
        </w:rPr>
        <w:t>д</w:t>
      </w:r>
      <w:r w:rsidR="0021213A">
        <w:t>р Ивана Срејовића</w:t>
      </w:r>
      <w:r w:rsidR="00553722" w:rsidRPr="00A40757">
        <w:rPr>
          <w:lang w:val="sr-Cyrl-CS"/>
        </w:rPr>
        <w:t xml:space="preserve"> </w:t>
      </w:r>
      <w:r w:rsidRPr="00A40757">
        <w:rPr>
          <w:lang w:val="sr-Cyrl-CS"/>
        </w:rPr>
        <w:t xml:space="preserve">комисија закључује да кадидат поседује одговарајуће компетенције и да </w:t>
      </w:r>
      <w:r w:rsidR="00A4120F" w:rsidRPr="00A40757">
        <w:rPr>
          <w:lang w:val="sr-Cyrl-CS"/>
        </w:rPr>
        <w:t xml:space="preserve">испуњава све услове </w:t>
      </w:r>
      <w:r w:rsidRPr="00A40757">
        <w:rPr>
          <w:lang w:val="sr-Cyrl-CS"/>
        </w:rPr>
        <w:t>да приступи</w:t>
      </w:r>
      <w:r w:rsidR="00A4120F" w:rsidRPr="00A40757">
        <w:rPr>
          <w:lang w:val="sr-Cyrl-CS"/>
        </w:rPr>
        <w:t xml:space="preserve"> </w:t>
      </w:r>
      <w:r w:rsidRPr="00A40757">
        <w:rPr>
          <w:lang w:val="sr-Cyrl-CS"/>
        </w:rPr>
        <w:t>изради</w:t>
      </w:r>
      <w:r w:rsidR="00A4120F" w:rsidRPr="00A40757">
        <w:rPr>
          <w:lang w:val="sr-Cyrl-CS"/>
        </w:rPr>
        <w:t xml:space="preserve"> докторске дисертације.</w:t>
      </w:r>
    </w:p>
    <w:p w:rsidR="00A4120F" w:rsidRPr="00A40757" w:rsidRDefault="00A4120F" w:rsidP="00553722">
      <w:pPr>
        <w:numPr>
          <w:ilvl w:val="1"/>
          <w:numId w:val="4"/>
        </w:numPr>
        <w:spacing w:before="120" w:after="120"/>
        <w:jc w:val="both"/>
        <w:rPr>
          <w:lang w:val="sr-Cyrl-CS"/>
        </w:rPr>
      </w:pPr>
      <w:r w:rsidRPr="00A40757">
        <w:rPr>
          <w:lang w:val="sr-Cyrl-CS"/>
        </w:rPr>
        <w:t>Предложена тема је научно оправдана, дизајн истраживања је прецизно постављен и дефинисан, методологија је јасна. Рад</w:t>
      </w:r>
      <w:r w:rsidR="00774BC6" w:rsidRPr="00A40757">
        <w:rPr>
          <w:lang w:val="sr-Cyrl-CS"/>
        </w:rPr>
        <w:t xml:space="preserve">и се о оригиналном научном делу које има за циљ </w:t>
      </w:r>
      <w:r w:rsidR="0021213A">
        <w:rPr>
          <w:lang w:val="sr-Cyrl-CS"/>
        </w:rPr>
        <w:t xml:space="preserve">да </w:t>
      </w:r>
      <w:r w:rsidR="00124125" w:rsidRPr="005E4A6C">
        <w:rPr>
          <w:color w:val="000000"/>
          <w:lang w:val="ru-RU"/>
        </w:rPr>
        <w:t xml:space="preserve">донесе нове и до сада мало познате податке о </w:t>
      </w:r>
      <w:r w:rsidR="0021213A">
        <w:rPr>
          <w:color w:val="000000"/>
          <w:lang w:val="ru-RU"/>
        </w:rPr>
        <w:t xml:space="preserve">улози </w:t>
      </w:r>
      <w:r w:rsidR="0021213A" w:rsidRPr="008C5007">
        <w:rPr>
          <w:shd w:val="clear" w:color="auto" w:fill="FFFFFF"/>
          <w:lang w:val="sr-Cyrl-CS"/>
        </w:rPr>
        <w:t>NMDA</w:t>
      </w:r>
      <w:r w:rsidR="0021213A">
        <w:rPr>
          <w:lang w:val="sr-Cyrl-CS"/>
        </w:rPr>
        <w:t xml:space="preserve"> рецептора</w:t>
      </w:r>
      <w:r w:rsidR="00124125" w:rsidRPr="0006411B">
        <w:rPr>
          <w:color w:val="000000"/>
        </w:rPr>
        <w:t xml:space="preserve"> </w:t>
      </w:r>
      <w:r w:rsidR="0021213A">
        <w:rPr>
          <w:color w:val="000000"/>
          <w:lang w:val="sr-Cyrl-CS"/>
        </w:rPr>
        <w:t>у</w:t>
      </w:r>
      <w:r w:rsidR="00124125">
        <w:rPr>
          <w:color w:val="000000"/>
          <w:lang w:val="sr-Cyrl-CS"/>
        </w:rPr>
        <w:t xml:space="preserve"> кардиоваскуларно</w:t>
      </w:r>
      <w:r w:rsidR="0021213A">
        <w:rPr>
          <w:color w:val="000000"/>
          <w:lang w:val="sr-Cyrl-CS"/>
        </w:rPr>
        <w:t>м</w:t>
      </w:r>
      <w:r w:rsidR="00124125">
        <w:rPr>
          <w:color w:val="000000"/>
          <w:lang w:val="sr-Cyrl-CS"/>
        </w:rPr>
        <w:t xml:space="preserve"> систем</w:t>
      </w:r>
      <w:r w:rsidR="0021213A">
        <w:rPr>
          <w:color w:val="000000"/>
          <w:lang w:val="sr-Cyrl-CS"/>
        </w:rPr>
        <w:t>у,</w:t>
      </w:r>
      <w:r w:rsidR="00124125">
        <w:rPr>
          <w:color w:val="000000"/>
          <w:lang w:val="sr-Cyrl-CS"/>
        </w:rPr>
        <w:t xml:space="preserve"> као и о</w:t>
      </w:r>
      <w:r w:rsidR="0021213A">
        <w:rPr>
          <w:color w:val="000000"/>
          <w:lang w:val="sr-Cyrl-CS"/>
        </w:rPr>
        <w:t xml:space="preserve"> улози </w:t>
      </w:r>
      <w:r w:rsidR="0021213A" w:rsidRPr="008C5007">
        <w:rPr>
          <w:shd w:val="clear" w:color="auto" w:fill="FFFFFF"/>
          <w:lang w:val="sr-Cyrl-CS"/>
        </w:rPr>
        <w:t>NMDA</w:t>
      </w:r>
      <w:r w:rsidR="0021213A">
        <w:rPr>
          <w:lang w:val="sr-Cyrl-CS"/>
        </w:rPr>
        <w:t xml:space="preserve"> рецептора у</w:t>
      </w:r>
      <w:r w:rsidR="00124125">
        <w:rPr>
          <w:color w:val="000000"/>
          <w:lang w:val="sr-Cyrl-CS"/>
        </w:rPr>
        <w:t xml:space="preserve"> </w:t>
      </w:r>
      <w:r w:rsidR="0021213A">
        <w:rPr>
          <w:color w:val="000000"/>
          <w:lang w:val="ru-RU"/>
        </w:rPr>
        <w:t>механизмима настанка поремећаја индукованих</w:t>
      </w:r>
      <w:r w:rsidR="00124125" w:rsidRPr="005E4A6C">
        <w:rPr>
          <w:color w:val="000000"/>
          <w:lang w:val="ru-RU"/>
        </w:rPr>
        <w:t xml:space="preserve"> хиперхомоцистеинемиј</w:t>
      </w:r>
      <w:r w:rsidR="0021213A">
        <w:rPr>
          <w:color w:val="000000"/>
          <w:lang w:val="ru-RU"/>
        </w:rPr>
        <w:t>ом</w:t>
      </w:r>
      <w:r w:rsidR="00124125" w:rsidRPr="005E4A6C">
        <w:rPr>
          <w:color w:val="000000"/>
          <w:lang w:val="ru-RU"/>
        </w:rPr>
        <w:t xml:space="preserve"> </w:t>
      </w:r>
      <w:r w:rsidR="0021213A">
        <w:rPr>
          <w:color w:val="000000"/>
          <w:lang w:val="ru-RU"/>
        </w:rPr>
        <w:t xml:space="preserve">у наведеном систему, са посебним освртом </w:t>
      </w:r>
      <w:r w:rsidR="00124125" w:rsidRPr="005E4A6C">
        <w:rPr>
          <w:color w:val="000000"/>
          <w:lang w:val="ru-RU"/>
        </w:rPr>
        <w:t>на оксидациони статус.</w:t>
      </w:r>
    </w:p>
    <w:p w:rsidR="00997D83" w:rsidRPr="00997D83" w:rsidRDefault="00A4120F" w:rsidP="00553722">
      <w:pPr>
        <w:numPr>
          <w:ilvl w:val="1"/>
          <w:numId w:val="4"/>
        </w:numPr>
        <w:spacing w:before="120" w:after="120"/>
        <w:jc w:val="both"/>
        <w:rPr>
          <w:lang w:val="sr-Cyrl-CS"/>
        </w:rPr>
      </w:pPr>
      <w:r w:rsidRPr="00A40757">
        <w:rPr>
          <w:lang w:val="sr-Cyrl-CS"/>
        </w:rPr>
        <w:t xml:space="preserve">Комисија сматра да ће предложена докторска теза </w:t>
      </w:r>
      <w:r w:rsidR="0021213A">
        <w:rPr>
          <w:lang w:val="sr-Cyrl-CS"/>
        </w:rPr>
        <w:t>д</w:t>
      </w:r>
      <w:r w:rsidR="00565960">
        <w:t xml:space="preserve">р </w:t>
      </w:r>
      <w:r w:rsidR="0021213A">
        <w:rPr>
          <w:lang w:val="sr-Cyrl-CS"/>
        </w:rPr>
        <w:t>Ивана Срејовића</w:t>
      </w:r>
      <w:r w:rsidR="00565960" w:rsidRPr="00A40757">
        <w:rPr>
          <w:lang w:val="sr-Cyrl-CS"/>
        </w:rPr>
        <w:t xml:space="preserve"> </w:t>
      </w:r>
      <w:r w:rsidRPr="00A40757">
        <w:rPr>
          <w:lang w:val="sr-Cyrl-CS"/>
        </w:rPr>
        <w:t>бити од велик</w:t>
      </w:r>
      <w:r w:rsidR="004C2651" w:rsidRPr="00A40757">
        <w:rPr>
          <w:lang w:val="sr-Cyrl-CS"/>
        </w:rPr>
        <w:t xml:space="preserve">ог научног и практичног значаја у смислу </w:t>
      </w:r>
      <w:r w:rsidR="00997D83">
        <w:rPr>
          <w:color w:val="000000"/>
          <w:lang w:val="sr-Cyrl-CS"/>
        </w:rPr>
        <w:t xml:space="preserve">разумевања </w:t>
      </w:r>
      <w:r w:rsidR="00997D83">
        <w:rPr>
          <w:color w:val="000000"/>
          <w:lang w:val="ru-RU"/>
        </w:rPr>
        <w:t>комплексних молекуларних интеракција</w:t>
      </w:r>
      <w:r w:rsidR="0021213A">
        <w:rPr>
          <w:color w:val="000000"/>
          <w:lang w:val="ru-RU"/>
        </w:rPr>
        <w:t xml:space="preserve">, и значају </w:t>
      </w:r>
      <w:r w:rsidR="0021213A" w:rsidRPr="008C5007">
        <w:rPr>
          <w:shd w:val="clear" w:color="auto" w:fill="FFFFFF"/>
          <w:lang w:val="sr-Cyrl-CS"/>
        </w:rPr>
        <w:t>NMDA</w:t>
      </w:r>
      <w:r w:rsidR="0021213A">
        <w:rPr>
          <w:lang w:val="sr-Cyrl-CS"/>
        </w:rPr>
        <w:t xml:space="preserve"> рецептора у оквиру њих,</w:t>
      </w:r>
      <w:r w:rsidR="00997D83">
        <w:rPr>
          <w:color w:val="000000"/>
          <w:lang w:val="ru-RU"/>
        </w:rPr>
        <w:t xml:space="preserve"> које учествују у </w:t>
      </w:r>
      <w:r w:rsidR="005F0346">
        <w:rPr>
          <w:color w:val="000000"/>
          <w:lang w:val="ru-RU"/>
        </w:rPr>
        <w:t>настанку</w:t>
      </w:r>
      <w:r w:rsidR="00997D83">
        <w:rPr>
          <w:color w:val="000000"/>
          <w:lang w:val="ru-RU"/>
        </w:rPr>
        <w:t xml:space="preserve"> кључних (пато)физиолошких процеса у кардиоваскуларном систему</w:t>
      </w:r>
      <w:r w:rsidR="0021213A">
        <w:rPr>
          <w:lang w:val="sr-Cyrl-CS"/>
        </w:rPr>
        <w:t>.</w:t>
      </w:r>
    </w:p>
    <w:p w:rsidR="00AE0878" w:rsidRPr="00A40757" w:rsidRDefault="00AE0878" w:rsidP="00553722">
      <w:pPr>
        <w:numPr>
          <w:ilvl w:val="1"/>
          <w:numId w:val="4"/>
        </w:numPr>
        <w:spacing w:before="120" w:after="120"/>
        <w:jc w:val="both"/>
        <w:rPr>
          <w:lang w:val="sr-Cyrl-CS"/>
        </w:rPr>
      </w:pPr>
      <w:r w:rsidRPr="00A40757">
        <w:rPr>
          <w:lang w:val="sr-Cyrl-CS"/>
        </w:rPr>
        <w:t xml:space="preserve">Комисија предлаже </w:t>
      </w:r>
      <w:r w:rsidR="00910A74" w:rsidRPr="00A40757">
        <w:rPr>
          <w:lang w:val="sr-Cyrl-CS"/>
        </w:rPr>
        <w:t>Наставно-научном</w:t>
      </w:r>
      <w:r w:rsidRPr="00A40757">
        <w:rPr>
          <w:lang w:val="sr-Cyrl-CS"/>
        </w:rPr>
        <w:t xml:space="preserve"> </w:t>
      </w:r>
      <w:r w:rsidR="0085428D" w:rsidRPr="00A40757">
        <w:rPr>
          <w:lang w:val="sr-Cyrl-CS"/>
        </w:rPr>
        <w:t xml:space="preserve">већу </w:t>
      </w:r>
      <w:r w:rsidR="009172DC" w:rsidRPr="00A40757">
        <w:rPr>
          <w:lang w:val="sr-Cyrl-CS"/>
        </w:rPr>
        <w:t xml:space="preserve">Факултета медицинских наука </w:t>
      </w:r>
      <w:r w:rsidRPr="00A40757">
        <w:rPr>
          <w:lang w:val="sr-Cyrl-CS"/>
        </w:rPr>
        <w:t>у Крагујевцу да прихвати пријаву теме</w:t>
      </w:r>
      <w:r w:rsidR="00EA4DA5" w:rsidRPr="00A40757">
        <w:rPr>
          <w:lang w:val="sr-Cyrl-CS"/>
        </w:rPr>
        <w:t xml:space="preserve"> докторске дисертације кандидата</w:t>
      </w:r>
      <w:r w:rsidRPr="00A40757">
        <w:rPr>
          <w:lang w:val="sr-Cyrl-CS"/>
        </w:rPr>
        <w:t xml:space="preserve"> </w:t>
      </w:r>
      <w:r w:rsidR="0021213A">
        <w:rPr>
          <w:lang w:val="sr-Cyrl-CS"/>
        </w:rPr>
        <w:t>д</w:t>
      </w:r>
      <w:r w:rsidR="00997D83">
        <w:t xml:space="preserve">р </w:t>
      </w:r>
      <w:r w:rsidR="0021213A">
        <w:rPr>
          <w:lang w:val="sr-Cyrl-CS"/>
        </w:rPr>
        <w:t>Ивана Срејовића</w:t>
      </w:r>
      <w:r w:rsidR="00997D83" w:rsidRPr="00A40757">
        <w:rPr>
          <w:lang w:val="sr-Cyrl-CS"/>
        </w:rPr>
        <w:t xml:space="preserve"> </w:t>
      </w:r>
      <w:r w:rsidRPr="00A40757">
        <w:rPr>
          <w:lang w:val="sr-Cyrl-CS"/>
        </w:rPr>
        <w:t>под називом „</w:t>
      </w:r>
      <w:r w:rsidR="0021213A">
        <w:rPr>
          <w:b/>
          <w:lang w:val="ru-RU"/>
        </w:rPr>
        <w:t>Е</w:t>
      </w:r>
      <w:r w:rsidR="0021213A" w:rsidRPr="00B029F8">
        <w:rPr>
          <w:b/>
          <w:lang w:val="ru-RU"/>
        </w:rPr>
        <w:t xml:space="preserve">фекти модулације </w:t>
      </w:r>
      <w:r w:rsidR="0021213A" w:rsidRPr="00061959">
        <w:rPr>
          <w:b/>
          <w:i/>
          <w:lang w:val="ru-RU"/>
        </w:rPr>
        <w:t>N</w:t>
      </w:r>
      <w:r w:rsidR="0021213A" w:rsidRPr="00B029F8">
        <w:rPr>
          <w:b/>
          <w:lang w:val="ru-RU"/>
        </w:rPr>
        <w:t>-метил-D-аспартатних рецептора на изолованом срцу пацова</w:t>
      </w:r>
      <w:r w:rsidRPr="00A40757">
        <w:rPr>
          <w:lang w:val="sr-Cyrl-CS"/>
        </w:rPr>
        <w:t>“ и одобри њену израду.</w:t>
      </w:r>
    </w:p>
    <w:p w:rsidR="003D5BDB" w:rsidRDefault="003D5BDB" w:rsidP="00A87785">
      <w:pPr>
        <w:spacing w:before="120" w:after="120"/>
        <w:jc w:val="both"/>
        <w:rPr>
          <w:lang w:val="ru-RU"/>
        </w:rPr>
      </w:pPr>
    </w:p>
    <w:p w:rsidR="00997D83" w:rsidRPr="00A40757" w:rsidRDefault="00997D83" w:rsidP="00A87785">
      <w:pPr>
        <w:spacing w:before="120" w:after="120"/>
        <w:jc w:val="both"/>
        <w:rPr>
          <w:lang w:val="ru-RU"/>
        </w:rPr>
      </w:pPr>
    </w:p>
    <w:p w:rsidR="00E12D72" w:rsidRDefault="00553722" w:rsidP="00A87785">
      <w:pPr>
        <w:jc w:val="center"/>
        <w:rPr>
          <w:lang w:val="sr-Cyrl-CS"/>
        </w:rPr>
      </w:pPr>
      <w:r>
        <w:rPr>
          <w:b/>
          <w:lang w:val="sr-Cyrl-CS"/>
        </w:rPr>
        <w:t>П</w:t>
      </w:r>
      <w:r w:rsidRPr="0030789C">
        <w:rPr>
          <w:b/>
          <w:lang w:val="sr-Cyrl-CS"/>
        </w:rPr>
        <w:t xml:space="preserve">роф. др </w:t>
      </w:r>
      <w:r w:rsidR="0021213A">
        <w:rPr>
          <w:b/>
          <w:lang w:val="sr-Cyrl-CS"/>
        </w:rPr>
        <w:t>Гвозден Росић</w:t>
      </w:r>
      <w:r>
        <w:rPr>
          <w:lang w:val="sr-Cyrl-CS"/>
        </w:rPr>
        <w:t>, председник, редовни професор Факултета медицинских наука Универзитета у Крагујевцу, за ужу научну област Физиологија</w:t>
      </w:r>
    </w:p>
    <w:p w:rsidR="0082791C" w:rsidRDefault="0082791C" w:rsidP="00A87785">
      <w:pPr>
        <w:jc w:val="center"/>
        <w:rPr>
          <w:b/>
          <w:lang w:val="sr-Cyrl-CS"/>
        </w:rPr>
      </w:pPr>
    </w:p>
    <w:p w:rsidR="00553722" w:rsidRPr="006F5BEF" w:rsidRDefault="0021213A" w:rsidP="00B3135C">
      <w:pPr>
        <w:tabs>
          <w:tab w:val="left" w:pos="7830"/>
        </w:tabs>
        <w:jc w:val="center"/>
        <w:rPr>
          <w:lang w:val="sr-Cyrl-CS"/>
        </w:rPr>
      </w:pPr>
      <w:r w:rsidRPr="006F5BEF">
        <w:rPr>
          <w:lang w:val="sr-Cyrl-CS"/>
        </w:rPr>
        <w:t>___________________________________________________</w:t>
      </w:r>
    </w:p>
    <w:p w:rsidR="00AE0878" w:rsidRPr="00742641" w:rsidRDefault="00AE0878" w:rsidP="00A87785">
      <w:pPr>
        <w:jc w:val="center"/>
        <w:rPr>
          <w:b/>
          <w:lang w:val="sr-Cyrl-CS"/>
        </w:rPr>
      </w:pPr>
    </w:p>
    <w:p w:rsidR="00AE0878" w:rsidRPr="00A40757" w:rsidRDefault="00AE0878" w:rsidP="00A87785">
      <w:pPr>
        <w:jc w:val="center"/>
        <w:rPr>
          <w:b/>
          <w:lang w:val="sr-Cyrl-CS"/>
        </w:rPr>
      </w:pPr>
    </w:p>
    <w:p w:rsidR="00E12D72" w:rsidRDefault="00553722" w:rsidP="0021213A">
      <w:pPr>
        <w:ind w:firstLine="360"/>
        <w:jc w:val="center"/>
        <w:rPr>
          <w:lang w:val="sr-Cyrl-CS"/>
        </w:rPr>
      </w:pPr>
      <w:r w:rsidRPr="0030789C">
        <w:rPr>
          <w:b/>
          <w:lang w:val="sr-Cyrl-CS"/>
        </w:rPr>
        <w:t xml:space="preserve">Проф. др </w:t>
      </w:r>
      <w:r w:rsidR="00997D83">
        <w:rPr>
          <w:b/>
          <w:lang w:val="sr-Cyrl-CS"/>
        </w:rPr>
        <w:t>Драган</w:t>
      </w:r>
      <w:r w:rsidRPr="0030789C">
        <w:rPr>
          <w:b/>
          <w:lang w:val="sr-Cyrl-CS"/>
        </w:rPr>
        <w:t xml:space="preserve"> </w:t>
      </w:r>
      <w:r w:rsidR="00997D83">
        <w:rPr>
          <w:b/>
          <w:lang w:val="sr-Cyrl-CS"/>
        </w:rPr>
        <w:t>Ђурић</w:t>
      </w:r>
      <w:r>
        <w:rPr>
          <w:lang w:val="sr-Cyrl-CS"/>
        </w:rPr>
        <w:t xml:space="preserve">, члан, </w:t>
      </w:r>
      <w:r w:rsidR="00997D83">
        <w:rPr>
          <w:lang w:val="sr-Cyrl-CS"/>
        </w:rPr>
        <w:t>редовни професор Медицинског факултета Универзитета у Београду</w:t>
      </w:r>
      <w:r>
        <w:rPr>
          <w:lang w:val="sr-Cyrl-CS"/>
        </w:rPr>
        <w:t xml:space="preserve">, за ужу научну област </w:t>
      </w:r>
      <w:r w:rsidR="00997D83">
        <w:rPr>
          <w:lang w:val="sr-Cyrl-CS"/>
        </w:rPr>
        <w:t>Ф</w:t>
      </w:r>
      <w:r>
        <w:rPr>
          <w:lang w:val="sr-Cyrl-CS"/>
        </w:rPr>
        <w:t>изиологија</w:t>
      </w:r>
    </w:p>
    <w:p w:rsidR="0082791C" w:rsidRDefault="0082791C" w:rsidP="0021213A">
      <w:pPr>
        <w:jc w:val="center"/>
        <w:rPr>
          <w:lang w:val="sr-Cyrl-CS"/>
        </w:rPr>
      </w:pPr>
    </w:p>
    <w:p w:rsidR="00535220" w:rsidRPr="00A40757" w:rsidRDefault="0021213A" w:rsidP="00B3135C">
      <w:pPr>
        <w:tabs>
          <w:tab w:val="left" w:pos="1440"/>
          <w:tab w:val="left" w:pos="1710"/>
          <w:tab w:val="left" w:pos="7740"/>
          <w:tab w:val="left" w:pos="7830"/>
        </w:tabs>
        <w:jc w:val="center"/>
        <w:rPr>
          <w:lang w:val="sr-Cyrl-CS"/>
        </w:rPr>
      </w:pPr>
      <w:r>
        <w:rPr>
          <w:lang w:val="sr-Cyrl-CS"/>
        </w:rPr>
        <w:t>______________________</w:t>
      </w:r>
      <w:r w:rsidR="00B3135C">
        <w:rPr>
          <w:lang w:val="sr-Cyrl-CS"/>
        </w:rPr>
        <w:t>_____________________________</w:t>
      </w:r>
    </w:p>
    <w:p w:rsidR="004C2651" w:rsidRPr="00742641" w:rsidRDefault="004C2651" w:rsidP="0021213A">
      <w:pPr>
        <w:ind w:left="360"/>
        <w:rPr>
          <w:lang w:val="sr-Cyrl-CS"/>
        </w:rPr>
      </w:pPr>
    </w:p>
    <w:p w:rsidR="0085630E" w:rsidRPr="00742641" w:rsidRDefault="0085630E" w:rsidP="0021213A">
      <w:pPr>
        <w:ind w:left="360"/>
        <w:rPr>
          <w:lang w:val="sr-Cyrl-CS"/>
        </w:rPr>
      </w:pPr>
    </w:p>
    <w:p w:rsidR="0085630E" w:rsidRDefault="0085630E" w:rsidP="0085630E">
      <w:pPr>
        <w:jc w:val="center"/>
        <w:rPr>
          <w:lang w:val="sr-Cyrl-CS"/>
        </w:rPr>
      </w:pPr>
      <w:r>
        <w:rPr>
          <w:b/>
          <w:lang w:val="sr-Cyrl-CS"/>
        </w:rPr>
        <w:t>Доц</w:t>
      </w:r>
      <w:r w:rsidRPr="0030789C">
        <w:rPr>
          <w:b/>
          <w:lang w:val="sr-Cyrl-CS"/>
        </w:rPr>
        <w:t xml:space="preserve">. др </w:t>
      </w:r>
      <w:r>
        <w:rPr>
          <w:b/>
          <w:lang w:val="sr-Cyrl-CS"/>
        </w:rPr>
        <w:t>Владимир Живковић</w:t>
      </w:r>
      <w:r>
        <w:rPr>
          <w:lang w:val="sr-Cyrl-CS"/>
        </w:rPr>
        <w:t>, члан, доцент Факултета медицинских наука Универзитета у Крагујевцу, за ужу научну област Физиологија</w:t>
      </w:r>
    </w:p>
    <w:p w:rsidR="0085630E" w:rsidRDefault="0085630E" w:rsidP="0085630E">
      <w:pPr>
        <w:jc w:val="center"/>
        <w:rPr>
          <w:b/>
          <w:lang w:val="sr-Cyrl-CS"/>
        </w:rPr>
      </w:pPr>
    </w:p>
    <w:p w:rsidR="0085630E" w:rsidRPr="006F5BEF" w:rsidRDefault="0085630E" w:rsidP="0085630E">
      <w:pPr>
        <w:jc w:val="center"/>
        <w:rPr>
          <w:lang w:val="sr-Cyrl-CS"/>
        </w:rPr>
      </w:pPr>
      <w:r w:rsidRPr="006F5BEF">
        <w:rPr>
          <w:lang w:val="sr-Cyrl-CS"/>
        </w:rPr>
        <w:t>___________________________________________________</w:t>
      </w:r>
    </w:p>
    <w:p w:rsidR="00997D83" w:rsidRPr="006F5BEF" w:rsidRDefault="00997D83" w:rsidP="0021213A">
      <w:pPr>
        <w:ind w:left="360"/>
        <w:rPr>
          <w:lang w:val="sr-Cyrl-CS"/>
        </w:rPr>
      </w:pPr>
    </w:p>
    <w:p w:rsidR="005F0346" w:rsidRDefault="005F0346" w:rsidP="0021213A">
      <w:pPr>
        <w:ind w:left="360"/>
        <w:jc w:val="center"/>
        <w:rPr>
          <w:lang w:val="sr-Cyrl-CS"/>
        </w:rPr>
      </w:pPr>
    </w:p>
    <w:p w:rsidR="00A87785" w:rsidRPr="00742641" w:rsidRDefault="008703D6" w:rsidP="0021213A">
      <w:pPr>
        <w:ind w:left="360"/>
        <w:jc w:val="center"/>
        <w:rPr>
          <w:lang w:val="sr-Cyrl-CS"/>
        </w:rPr>
      </w:pPr>
      <w:r w:rsidRPr="00742641">
        <w:rPr>
          <w:lang w:val="sr-Cyrl-CS"/>
        </w:rPr>
        <w:t xml:space="preserve">У Крагујевцу, </w:t>
      </w:r>
      <w:r w:rsidR="0082791C" w:rsidRPr="00742641">
        <w:rPr>
          <w:lang w:val="sr-Cyrl-CS"/>
        </w:rPr>
        <w:t>03</w:t>
      </w:r>
      <w:r w:rsidR="00540BA0" w:rsidRPr="00742641">
        <w:rPr>
          <w:lang w:val="sr-Cyrl-CS"/>
        </w:rPr>
        <w:t xml:space="preserve">. </w:t>
      </w:r>
      <w:r w:rsidR="0082791C" w:rsidRPr="00742641">
        <w:rPr>
          <w:lang w:val="sr-Cyrl-CS"/>
        </w:rPr>
        <w:t>02</w:t>
      </w:r>
      <w:r w:rsidR="00540BA0" w:rsidRPr="00742641">
        <w:rPr>
          <w:lang w:val="sr-Cyrl-CS"/>
        </w:rPr>
        <w:t>. 201</w:t>
      </w:r>
      <w:r w:rsidR="0082791C" w:rsidRPr="00742641">
        <w:rPr>
          <w:lang w:val="sr-Cyrl-CS"/>
        </w:rPr>
        <w:t>5</w:t>
      </w:r>
      <w:r w:rsidR="00540BA0" w:rsidRPr="00742641">
        <w:rPr>
          <w:lang w:val="sr-Cyrl-CS"/>
        </w:rPr>
        <w:t>.</w:t>
      </w:r>
    </w:p>
    <w:sectPr w:rsidR="00A87785" w:rsidRPr="00742641" w:rsidSect="008A00C5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</w:abstractNum>
  <w:abstractNum w:abstractNumId="1">
    <w:nsid w:val="03ED4DB4"/>
    <w:multiLevelType w:val="hybridMultilevel"/>
    <w:tmpl w:val="E2EAA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64208"/>
    <w:multiLevelType w:val="hybridMultilevel"/>
    <w:tmpl w:val="E2EAA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C2219"/>
    <w:multiLevelType w:val="multilevel"/>
    <w:tmpl w:val="89980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44C33D2"/>
    <w:multiLevelType w:val="multilevel"/>
    <w:tmpl w:val="7C28A87E"/>
    <w:lvl w:ilvl="0">
      <w:start w:val="2"/>
      <w:numFmt w:val="decimal"/>
      <w:pStyle w:val="ImportWordListStyleDefinition747457525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8783F67"/>
    <w:multiLevelType w:val="hybridMultilevel"/>
    <w:tmpl w:val="D41021A8"/>
    <w:lvl w:ilvl="0" w:tplc="24E0FE62">
      <w:start w:val="1"/>
      <w:numFmt w:val="decimal"/>
      <w:pStyle w:val="ImportWordListStyleDefinition955869538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14045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12A4D02"/>
    <w:multiLevelType w:val="multilevel"/>
    <w:tmpl w:val="89980E80"/>
    <w:lvl w:ilvl="0">
      <w:start w:val="2"/>
      <w:numFmt w:val="decimal"/>
      <w:pStyle w:val="ImportWordListStyleDefinition293413787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733D29DA"/>
    <w:multiLevelType w:val="hybridMultilevel"/>
    <w:tmpl w:val="8988B392"/>
    <w:lvl w:ilvl="0" w:tplc="0409000F">
      <w:start w:val="1"/>
      <w:numFmt w:val="decimal"/>
      <w:pStyle w:val="ImportWordListStyleDefinition38124745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079"/>
    <w:rsid w:val="000133A0"/>
    <w:rsid w:val="000327D4"/>
    <w:rsid w:val="000430CA"/>
    <w:rsid w:val="00061959"/>
    <w:rsid w:val="0006411B"/>
    <w:rsid w:val="000647AC"/>
    <w:rsid w:val="00064CEB"/>
    <w:rsid w:val="00075A97"/>
    <w:rsid w:val="000A76F3"/>
    <w:rsid w:val="000B0D7C"/>
    <w:rsid w:val="000C0208"/>
    <w:rsid w:val="000C4D19"/>
    <w:rsid w:val="000E0680"/>
    <w:rsid w:val="000E38FC"/>
    <w:rsid w:val="000E7E33"/>
    <w:rsid w:val="00110861"/>
    <w:rsid w:val="0012276C"/>
    <w:rsid w:val="00124125"/>
    <w:rsid w:val="001313D3"/>
    <w:rsid w:val="00133469"/>
    <w:rsid w:val="001379FD"/>
    <w:rsid w:val="00140EB3"/>
    <w:rsid w:val="00156A9C"/>
    <w:rsid w:val="00173D05"/>
    <w:rsid w:val="00195197"/>
    <w:rsid w:val="001A3FE2"/>
    <w:rsid w:val="001A4326"/>
    <w:rsid w:val="001A641A"/>
    <w:rsid w:val="001B6104"/>
    <w:rsid w:val="001C2F43"/>
    <w:rsid w:val="001D05E2"/>
    <w:rsid w:val="001D4A91"/>
    <w:rsid w:val="001E2D69"/>
    <w:rsid w:val="001F0980"/>
    <w:rsid w:val="001F3A31"/>
    <w:rsid w:val="001F6058"/>
    <w:rsid w:val="001F64C9"/>
    <w:rsid w:val="002062E0"/>
    <w:rsid w:val="00207198"/>
    <w:rsid w:val="0021213A"/>
    <w:rsid w:val="0022428C"/>
    <w:rsid w:val="002329DC"/>
    <w:rsid w:val="00264D28"/>
    <w:rsid w:val="00266C8D"/>
    <w:rsid w:val="00273183"/>
    <w:rsid w:val="0027641B"/>
    <w:rsid w:val="00281704"/>
    <w:rsid w:val="002A2BA9"/>
    <w:rsid w:val="002E51F9"/>
    <w:rsid w:val="002F19FF"/>
    <w:rsid w:val="00302968"/>
    <w:rsid w:val="00304A04"/>
    <w:rsid w:val="00307277"/>
    <w:rsid w:val="0030789C"/>
    <w:rsid w:val="0031315A"/>
    <w:rsid w:val="00337B34"/>
    <w:rsid w:val="0034588C"/>
    <w:rsid w:val="003461A7"/>
    <w:rsid w:val="00360E89"/>
    <w:rsid w:val="00370312"/>
    <w:rsid w:val="003945BB"/>
    <w:rsid w:val="003B30A9"/>
    <w:rsid w:val="003B6968"/>
    <w:rsid w:val="003C0312"/>
    <w:rsid w:val="003C7BA5"/>
    <w:rsid w:val="003D5BDB"/>
    <w:rsid w:val="003D732F"/>
    <w:rsid w:val="003E2C97"/>
    <w:rsid w:val="003E5D09"/>
    <w:rsid w:val="003F6EEE"/>
    <w:rsid w:val="0041052E"/>
    <w:rsid w:val="00415AE6"/>
    <w:rsid w:val="004206A1"/>
    <w:rsid w:val="00421891"/>
    <w:rsid w:val="0042564F"/>
    <w:rsid w:val="00426130"/>
    <w:rsid w:val="004328C9"/>
    <w:rsid w:val="00473EC0"/>
    <w:rsid w:val="00474560"/>
    <w:rsid w:val="00475164"/>
    <w:rsid w:val="004752B7"/>
    <w:rsid w:val="004A03AC"/>
    <w:rsid w:val="004A0920"/>
    <w:rsid w:val="004A561B"/>
    <w:rsid w:val="004A78A9"/>
    <w:rsid w:val="004B042B"/>
    <w:rsid w:val="004C2651"/>
    <w:rsid w:val="004C3471"/>
    <w:rsid w:val="004C5ECF"/>
    <w:rsid w:val="004C6ECA"/>
    <w:rsid w:val="004F38EB"/>
    <w:rsid w:val="004F77CA"/>
    <w:rsid w:val="005165B4"/>
    <w:rsid w:val="00520BE1"/>
    <w:rsid w:val="00535220"/>
    <w:rsid w:val="0053767C"/>
    <w:rsid w:val="00540BA0"/>
    <w:rsid w:val="00543228"/>
    <w:rsid w:val="00553722"/>
    <w:rsid w:val="00553D1C"/>
    <w:rsid w:val="0055433A"/>
    <w:rsid w:val="00563F44"/>
    <w:rsid w:val="00565960"/>
    <w:rsid w:val="005662F2"/>
    <w:rsid w:val="005705C9"/>
    <w:rsid w:val="00572DEC"/>
    <w:rsid w:val="005B25DD"/>
    <w:rsid w:val="005B7F17"/>
    <w:rsid w:val="005C06F5"/>
    <w:rsid w:val="005C1233"/>
    <w:rsid w:val="005E4A6C"/>
    <w:rsid w:val="005E68B2"/>
    <w:rsid w:val="005F0346"/>
    <w:rsid w:val="005F4FCD"/>
    <w:rsid w:val="0061595D"/>
    <w:rsid w:val="00625794"/>
    <w:rsid w:val="006342B9"/>
    <w:rsid w:val="00645797"/>
    <w:rsid w:val="00645EF8"/>
    <w:rsid w:val="006543CB"/>
    <w:rsid w:val="006563D8"/>
    <w:rsid w:val="0068370D"/>
    <w:rsid w:val="00685041"/>
    <w:rsid w:val="00686334"/>
    <w:rsid w:val="0069398F"/>
    <w:rsid w:val="00694CFF"/>
    <w:rsid w:val="006B477C"/>
    <w:rsid w:val="006C061C"/>
    <w:rsid w:val="006D300D"/>
    <w:rsid w:val="006F333A"/>
    <w:rsid w:val="006F5BEF"/>
    <w:rsid w:val="007021D2"/>
    <w:rsid w:val="00703CF1"/>
    <w:rsid w:val="00706F30"/>
    <w:rsid w:val="007355A7"/>
    <w:rsid w:val="00742641"/>
    <w:rsid w:val="0074399D"/>
    <w:rsid w:val="00743C12"/>
    <w:rsid w:val="00767E11"/>
    <w:rsid w:val="00774BC6"/>
    <w:rsid w:val="00775473"/>
    <w:rsid w:val="00775DBD"/>
    <w:rsid w:val="0078163A"/>
    <w:rsid w:val="007944CC"/>
    <w:rsid w:val="007964B9"/>
    <w:rsid w:val="007C4F98"/>
    <w:rsid w:val="007D2F5F"/>
    <w:rsid w:val="007E5D52"/>
    <w:rsid w:val="00800F45"/>
    <w:rsid w:val="00815638"/>
    <w:rsid w:val="0082791C"/>
    <w:rsid w:val="008310CA"/>
    <w:rsid w:val="00845005"/>
    <w:rsid w:val="008467FF"/>
    <w:rsid w:val="00850228"/>
    <w:rsid w:val="0085428D"/>
    <w:rsid w:val="0085630E"/>
    <w:rsid w:val="00860FB2"/>
    <w:rsid w:val="0086768B"/>
    <w:rsid w:val="008703D6"/>
    <w:rsid w:val="00891959"/>
    <w:rsid w:val="008A00C5"/>
    <w:rsid w:val="008A1534"/>
    <w:rsid w:val="008B7AB3"/>
    <w:rsid w:val="008E4BE9"/>
    <w:rsid w:val="008F0D24"/>
    <w:rsid w:val="00910A74"/>
    <w:rsid w:val="009172DC"/>
    <w:rsid w:val="00923CCE"/>
    <w:rsid w:val="0092721D"/>
    <w:rsid w:val="00940092"/>
    <w:rsid w:val="009458CC"/>
    <w:rsid w:val="00977930"/>
    <w:rsid w:val="0098754A"/>
    <w:rsid w:val="009945A6"/>
    <w:rsid w:val="00997D83"/>
    <w:rsid w:val="009E324C"/>
    <w:rsid w:val="009F730D"/>
    <w:rsid w:val="00A00742"/>
    <w:rsid w:val="00A011F9"/>
    <w:rsid w:val="00A01400"/>
    <w:rsid w:val="00A02E4D"/>
    <w:rsid w:val="00A06E46"/>
    <w:rsid w:val="00A22A9E"/>
    <w:rsid w:val="00A2548D"/>
    <w:rsid w:val="00A37549"/>
    <w:rsid w:val="00A40757"/>
    <w:rsid w:val="00A40E60"/>
    <w:rsid w:val="00A4120F"/>
    <w:rsid w:val="00A425E8"/>
    <w:rsid w:val="00A64455"/>
    <w:rsid w:val="00A80591"/>
    <w:rsid w:val="00A817B6"/>
    <w:rsid w:val="00A84728"/>
    <w:rsid w:val="00A86DB4"/>
    <w:rsid w:val="00A87785"/>
    <w:rsid w:val="00A917AD"/>
    <w:rsid w:val="00AB644A"/>
    <w:rsid w:val="00AC6146"/>
    <w:rsid w:val="00AD24F2"/>
    <w:rsid w:val="00AD7F1A"/>
    <w:rsid w:val="00AE0878"/>
    <w:rsid w:val="00AE4C54"/>
    <w:rsid w:val="00AE7A3C"/>
    <w:rsid w:val="00B029F8"/>
    <w:rsid w:val="00B02B7A"/>
    <w:rsid w:val="00B02BB7"/>
    <w:rsid w:val="00B040A1"/>
    <w:rsid w:val="00B107C8"/>
    <w:rsid w:val="00B11CB6"/>
    <w:rsid w:val="00B3135C"/>
    <w:rsid w:val="00B6218E"/>
    <w:rsid w:val="00B66BB5"/>
    <w:rsid w:val="00B70599"/>
    <w:rsid w:val="00B71A75"/>
    <w:rsid w:val="00B75684"/>
    <w:rsid w:val="00BB0412"/>
    <w:rsid w:val="00BB19A3"/>
    <w:rsid w:val="00BB673F"/>
    <w:rsid w:val="00BC3569"/>
    <w:rsid w:val="00BD41BA"/>
    <w:rsid w:val="00BD4B3D"/>
    <w:rsid w:val="00BD7DCD"/>
    <w:rsid w:val="00BE76E5"/>
    <w:rsid w:val="00C01C07"/>
    <w:rsid w:val="00C0412D"/>
    <w:rsid w:val="00C119FB"/>
    <w:rsid w:val="00C17CAA"/>
    <w:rsid w:val="00C245C5"/>
    <w:rsid w:val="00C534AE"/>
    <w:rsid w:val="00C5777D"/>
    <w:rsid w:val="00C61049"/>
    <w:rsid w:val="00C6678B"/>
    <w:rsid w:val="00C752EB"/>
    <w:rsid w:val="00C76F7B"/>
    <w:rsid w:val="00C8021A"/>
    <w:rsid w:val="00CA1A5F"/>
    <w:rsid w:val="00CA1F2C"/>
    <w:rsid w:val="00CA28F5"/>
    <w:rsid w:val="00CA43A3"/>
    <w:rsid w:val="00CB60E8"/>
    <w:rsid w:val="00CD242C"/>
    <w:rsid w:val="00CD4500"/>
    <w:rsid w:val="00CE61E3"/>
    <w:rsid w:val="00CF0F26"/>
    <w:rsid w:val="00D0352F"/>
    <w:rsid w:val="00D24505"/>
    <w:rsid w:val="00D262CC"/>
    <w:rsid w:val="00D313C1"/>
    <w:rsid w:val="00D527A2"/>
    <w:rsid w:val="00D53AF9"/>
    <w:rsid w:val="00D56B26"/>
    <w:rsid w:val="00D90DBA"/>
    <w:rsid w:val="00D918E3"/>
    <w:rsid w:val="00DA707C"/>
    <w:rsid w:val="00DB2AFF"/>
    <w:rsid w:val="00DB36A5"/>
    <w:rsid w:val="00DC3575"/>
    <w:rsid w:val="00DE40C3"/>
    <w:rsid w:val="00DE5BAC"/>
    <w:rsid w:val="00DF4259"/>
    <w:rsid w:val="00DF65E4"/>
    <w:rsid w:val="00E12D72"/>
    <w:rsid w:val="00E2453C"/>
    <w:rsid w:val="00E50557"/>
    <w:rsid w:val="00E5180D"/>
    <w:rsid w:val="00E54829"/>
    <w:rsid w:val="00E60C68"/>
    <w:rsid w:val="00E849F8"/>
    <w:rsid w:val="00E95657"/>
    <w:rsid w:val="00E96BC7"/>
    <w:rsid w:val="00E976B1"/>
    <w:rsid w:val="00EA4DA5"/>
    <w:rsid w:val="00EB6364"/>
    <w:rsid w:val="00EC63ED"/>
    <w:rsid w:val="00ED14F3"/>
    <w:rsid w:val="00F0330D"/>
    <w:rsid w:val="00F101F4"/>
    <w:rsid w:val="00F1254E"/>
    <w:rsid w:val="00F2005C"/>
    <w:rsid w:val="00F21118"/>
    <w:rsid w:val="00F3044C"/>
    <w:rsid w:val="00F4058B"/>
    <w:rsid w:val="00F54395"/>
    <w:rsid w:val="00F57D60"/>
    <w:rsid w:val="00F64D11"/>
    <w:rsid w:val="00F664B7"/>
    <w:rsid w:val="00FA1B99"/>
    <w:rsid w:val="00FA5525"/>
    <w:rsid w:val="00FB6423"/>
    <w:rsid w:val="00FD052F"/>
    <w:rsid w:val="00FD7079"/>
    <w:rsid w:val="00FE1719"/>
    <w:rsid w:val="00FE7EDF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Cite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D313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47456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D313C1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74560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NormalWeb">
    <w:name w:val="Normal (Web)"/>
    <w:basedOn w:val="Normal"/>
    <w:uiPriority w:val="99"/>
    <w:rsid w:val="000647AC"/>
    <w:pPr>
      <w:spacing w:before="100" w:beforeAutospacing="1" w:after="100" w:afterAutospacing="1"/>
    </w:pPr>
  </w:style>
  <w:style w:type="character" w:customStyle="1" w:styleId="longtext">
    <w:name w:val="long_text"/>
    <w:basedOn w:val="DefaultParagraphFont"/>
    <w:rsid w:val="007944CC"/>
  </w:style>
  <w:style w:type="character" w:styleId="Hyperlink">
    <w:name w:val="Hyperlink"/>
    <w:uiPriority w:val="99"/>
    <w:rsid w:val="00474560"/>
    <w:rPr>
      <w:color w:val="0000FF"/>
      <w:u w:val="single"/>
    </w:rPr>
  </w:style>
  <w:style w:type="character" w:styleId="Strong">
    <w:name w:val="Strong"/>
    <w:qFormat/>
    <w:rsid w:val="00474560"/>
    <w:rPr>
      <w:b/>
      <w:bCs/>
    </w:rPr>
  </w:style>
  <w:style w:type="character" w:customStyle="1" w:styleId="shorttext">
    <w:name w:val="short_text"/>
    <w:basedOn w:val="DefaultParagraphFont"/>
    <w:rsid w:val="00474560"/>
  </w:style>
  <w:style w:type="character" w:customStyle="1" w:styleId="tekstclanak">
    <w:name w:val="tekstclanak"/>
    <w:basedOn w:val="DefaultParagraphFont"/>
    <w:rsid w:val="00474560"/>
  </w:style>
  <w:style w:type="character" w:customStyle="1" w:styleId="hps">
    <w:name w:val="hps"/>
    <w:basedOn w:val="DefaultParagraphFont"/>
    <w:rsid w:val="00474560"/>
  </w:style>
  <w:style w:type="character" w:customStyle="1" w:styleId="apple-style-span">
    <w:name w:val="apple-style-span"/>
    <w:basedOn w:val="DefaultParagraphFont"/>
    <w:rsid w:val="00474560"/>
  </w:style>
  <w:style w:type="character" w:customStyle="1" w:styleId="apple-converted-space">
    <w:name w:val="apple-converted-space"/>
    <w:basedOn w:val="DefaultParagraphFont"/>
    <w:rsid w:val="00474560"/>
  </w:style>
  <w:style w:type="character" w:styleId="Emphasis">
    <w:name w:val="Emphasis"/>
    <w:qFormat/>
    <w:rsid w:val="00BD7DCD"/>
    <w:rPr>
      <w:b/>
      <w:bCs/>
      <w:i w:val="0"/>
      <w:iCs w:val="0"/>
    </w:rPr>
  </w:style>
  <w:style w:type="paragraph" w:styleId="Footer">
    <w:name w:val="footer"/>
    <w:basedOn w:val="Normal"/>
    <w:link w:val="FooterChar"/>
    <w:uiPriority w:val="99"/>
    <w:rsid w:val="00BD7DC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D7DCD"/>
  </w:style>
  <w:style w:type="paragraph" w:customStyle="1" w:styleId="Default">
    <w:name w:val="Default"/>
    <w:rsid w:val="00FE17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Heading1Char">
    <w:name w:val="Heading 1 Char"/>
    <w:link w:val="Heading1"/>
    <w:uiPriority w:val="9"/>
    <w:rsid w:val="00D313C1"/>
    <w:rPr>
      <w:b/>
      <w:bCs/>
      <w:kern w:val="36"/>
      <w:sz w:val="48"/>
      <w:szCs w:val="48"/>
    </w:rPr>
  </w:style>
  <w:style w:type="character" w:customStyle="1" w:styleId="Heading3Char">
    <w:name w:val="Heading 3 Char"/>
    <w:link w:val="Heading3"/>
    <w:uiPriority w:val="9"/>
    <w:rsid w:val="00D313C1"/>
    <w:rPr>
      <w:rFonts w:ascii="Cambria" w:hAnsi="Cambria"/>
      <w:b/>
      <w:bCs/>
      <w:sz w:val="26"/>
      <w:szCs w:val="26"/>
    </w:rPr>
  </w:style>
  <w:style w:type="character" w:styleId="HTMLCite">
    <w:name w:val="HTML Cite"/>
    <w:uiPriority w:val="99"/>
    <w:unhideWhenUsed/>
    <w:rsid w:val="00D313C1"/>
    <w:rPr>
      <w:i/>
      <w:iCs/>
    </w:rPr>
  </w:style>
  <w:style w:type="character" w:customStyle="1" w:styleId="cit-source">
    <w:name w:val="cit-source"/>
    <w:rsid w:val="00D313C1"/>
  </w:style>
  <w:style w:type="character" w:customStyle="1" w:styleId="cit-pub-date">
    <w:name w:val="cit-pub-date"/>
    <w:rsid w:val="00D313C1"/>
  </w:style>
  <w:style w:type="character" w:customStyle="1" w:styleId="cit-vol">
    <w:name w:val="cit-vol"/>
    <w:rsid w:val="00D313C1"/>
  </w:style>
  <w:style w:type="character" w:customStyle="1" w:styleId="cit-fpage">
    <w:name w:val="cit-fpage"/>
    <w:rsid w:val="00D313C1"/>
  </w:style>
  <w:style w:type="table" w:styleId="TableGrid">
    <w:name w:val="Table Grid"/>
    <w:basedOn w:val="TableNormal"/>
    <w:uiPriority w:val="59"/>
    <w:rsid w:val="00D313C1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313C1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link w:val="Header"/>
    <w:uiPriority w:val="99"/>
    <w:rsid w:val="00D313C1"/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D313C1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313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Body1">
    <w:name w:val="Body 1"/>
    <w:rsid w:val="003D732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747457525">
    <w:name w:val="Import Word List Style Definition 747457525"/>
    <w:rsid w:val="003D732F"/>
    <w:pPr>
      <w:numPr>
        <w:numId w:val="2"/>
      </w:numPr>
    </w:pPr>
  </w:style>
  <w:style w:type="paragraph" w:customStyle="1" w:styleId="ImportWordListStyleDefinition381247450">
    <w:name w:val="Import Word List Style Definition 381247450"/>
    <w:rsid w:val="00FD052F"/>
    <w:pPr>
      <w:numPr>
        <w:numId w:val="1"/>
      </w:numPr>
    </w:pPr>
  </w:style>
  <w:style w:type="paragraph" w:customStyle="1" w:styleId="ImportWordListStyleDefinition955869538">
    <w:name w:val="Import Word List Style Definition 955869538"/>
    <w:rsid w:val="00C119FB"/>
    <w:pPr>
      <w:numPr>
        <w:numId w:val="4"/>
      </w:numPr>
    </w:pPr>
  </w:style>
  <w:style w:type="paragraph" w:customStyle="1" w:styleId="ImportWordListStyleDefinition293413787">
    <w:name w:val="Import Word List Style Definition 293413787"/>
    <w:rsid w:val="00C119FB"/>
    <w:pPr>
      <w:numPr>
        <w:numId w:val="5"/>
      </w:numPr>
    </w:pPr>
  </w:style>
  <w:style w:type="character" w:styleId="CommentReference">
    <w:name w:val="annotation reference"/>
    <w:basedOn w:val="DefaultParagraphFont"/>
    <w:rsid w:val="005E68B2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68B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E68B2"/>
  </w:style>
  <w:style w:type="paragraph" w:styleId="CommentSubject">
    <w:name w:val="annotation subject"/>
    <w:basedOn w:val="CommentText"/>
    <w:next w:val="CommentText"/>
    <w:link w:val="CommentSubjectChar"/>
    <w:rsid w:val="005E6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68B2"/>
    <w:rPr>
      <w:b/>
      <w:bCs/>
    </w:rPr>
  </w:style>
  <w:style w:type="paragraph" w:styleId="BalloonText">
    <w:name w:val="Balloon Text"/>
    <w:basedOn w:val="Normal"/>
    <w:link w:val="BalloonTextChar"/>
    <w:rsid w:val="005E68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68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Cite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D313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47456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D313C1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74560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NormalWeb">
    <w:name w:val="Normal (Web)"/>
    <w:basedOn w:val="Normal"/>
    <w:uiPriority w:val="99"/>
    <w:rsid w:val="000647AC"/>
    <w:pPr>
      <w:spacing w:before="100" w:beforeAutospacing="1" w:after="100" w:afterAutospacing="1"/>
    </w:pPr>
  </w:style>
  <w:style w:type="character" w:customStyle="1" w:styleId="longtext">
    <w:name w:val="long_text"/>
    <w:basedOn w:val="DefaultParagraphFont"/>
    <w:rsid w:val="007944CC"/>
  </w:style>
  <w:style w:type="character" w:styleId="Hyperlink">
    <w:name w:val="Hyperlink"/>
    <w:uiPriority w:val="99"/>
    <w:rsid w:val="00474560"/>
    <w:rPr>
      <w:color w:val="0000FF"/>
      <w:u w:val="single"/>
    </w:rPr>
  </w:style>
  <w:style w:type="character" w:styleId="Strong">
    <w:name w:val="Strong"/>
    <w:qFormat/>
    <w:rsid w:val="00474560"/>
    <w:rPr>
      <w:b/>
      <w:bCs/>
    </w:rPr>
  </w:style>
  <w:style w:type="character" w:customStyle="1" w:styleId="shorttext">
    <w:name w:val="short_text"/>
    <w:basedOn w:val="DefaultParagraphFont"/>
    <w:rsid w:val="00474560"/>
  </w:style>
  <w:style w:type="character" w:customStyle="1" w:styleId="tekstclanak">
    <w:name w:val="tekstclanak"/>
    <w:basedOn w:val="DefaultParagraphFont"/>
    <w:rsid w:val="00474560"/>
  </w:style>
  <w:style w:type="character" w:customStyle="1" w:styleId="hps">
    <w:name w:val="hps"/>
    <w:basedOn w:val="DefaultParagraphFont"/>
    <w:rsid w:val="00474560"/>
  </w:style>
  <w:style w:type="character" w:customStyle="1" w:styleId="apple-style-span">
    <w:name w:val="apple-style-span"/>
    <w:basedOn w:val="DefaultParagraphFont"/>
    <w:rsid w:val="00474560"/>
  </w:style>
  <w:style w:type="character" w:customStyle="1" w:styleId="apple-converted-space">
    <w:name w:val="apple-converted-space"/>
    <w:basedOn w:val="DefaultParagraphFont"/>
    <w:rsid w:val="00474560"/>
  </w:style>
  <w:style w:type="character" w:styleId="Emphasis">
    <w:name w:val="Emphasis"/>
    <w:qFormat/>
    <w:rsid w:val="00BD7DCD"/>
    <w:rPr>
      <w:b/>
      <w:bCs/>
      <w:i w:val="0"/>
      <w:iCs w:val="0"/>
    </w:rPr>
  </w:style>
  <w:style w:type="paragraph" w:styleId="Footer">
    <w:name w:val="footer"/>
    <w:basedOn w:val="Normal"/>
    <w:link w:val="FooterChar"/>
    <w:uiPriority w:val="99"/>
    <w:rsid w:val="00BD7DC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D7DCD"/>
  </w:style>
  <w:style w:type="paragraph" w:customStyle="1" w:styleId="Default">
    <w:name w:val="Default"/>
    <w:rsid w:val="00FE17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Heading1Char">
    <w:name w:val="Heading 1 Char"/>
    <w:link w:val="Heading1"/>
    <w:uiPriority w:val="9"/>
    <w:rsid w:val="00D313C1"/>
    <w:rPr>
      <w:b/>
      <w:bCs/>
      <w:kern w:val="36"/>
      <w:sz w:val="48"/>
      <w:szCs w:val="48"/>
    </w:rPr>
  </w:style>
  <w:style w:type="character" w:customStyle="1" w:styleId="Heading3Char">
    <w:name w:val="Heading 3 Char"/>
    <w:link w:val="Heading3"/>
    <w:uiPriority w:val="9"/>
    <w:rsid w:val="00D313C1"/>
    <w:rPr>
      <w:rFonts w:ascii="Cambria" w:hAnsi="Cambria"/>
      <w:b/>
      <w:bCs/>
      <w:sz w:val="26"/>
      <w:szCs w:val="26"/>
    </w:rPr>
  </w:style>
  <w:style w:type="character" w:styleId="HTMLCite">
    <w:name w:val="HTML Cite"/>
    <w:uiPriority w:val="99"/>
    <w:unhideWhenUsed/>
    <w:rsid w:val="00D313C1"/>
    <w:rPr>
      <w:i/>
      <w:iCs/>
    </w:rPr>
  </w:style>
  <w:style w:type="character" w:customStyle="1" w:styleId="cit-source">
    <w:name w:val="cit-source"/>
    <w:rsid w:val="00D313C1"/>
  </w:style>
  <w:style w:type="character" w:customStyle="1" w:styleId="cit-pub-date">
    <w:name w:val="cit-pub-date"/>
    <w:rsid w:val="00D313C1"/>
  </w:style>
  <w:style w:type="character" w:customStyle="1" w:styleId="cit-vol">
    <w:name w:val="cit-vol"/>
    <w:rsid w:val="00D313C1"/>
  </w:style>
  <w:style w:type="character" w:customStyle="1" w:styleId="cit-fpage">
    <w:name w:val="cit-fpage"/>
    <w:rsid w:val="00D313C1"/>
  </w:style>
  <w:style w:type="table" w:styleId="TableGrid">
    <w:name w:val="Table Grid"/>
    <w:basedOn w:val="TableNormal"/>
    <w:uiPriority w:val="59"/>
    <w:rsid w:val="00D313C1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313C1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link w:val="Header"/>
    <w:uiPriority w:val="99"/>
    <w:rsid w:val="00D313C1"/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D313C1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313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Body1">
    <w:name w:val="Body 1"/>
    <w:rsid w:val="003D732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747457525">
    <w:name w:val="Import Word List Style Definition 747457525"/>
    <w:rsid w:val="003D732F"/>
    <w:pPr>
      <w:numPr>
        <w:numId w:val="2"/>
      </w:numPr>
    </w:pPr>
  </w:style>
  <w:style w:type="paragraph" w:customStyle="1" w:styleId="ImportWordListStyleDefinition381247450">
    <w:name w:val="Import Word List Style Definition 381247450"/>
    <w:rsid w:val="00FD052F"/>
    <w:pPr>
      <w:numPr>
        <w:numId w:val="1"/>
      </w:numPr>
    </w:pPr>
  </w:style>
  <w:style w:type="paragraph" w:customStyle="1" w:styleId="ImportWordListStyleDefinition955869538">
    <w:name w:val="Import Word List Style Definition 955869538"/>
    <w:rsid w:val="00C119FB"/>
    <w:pPr>
      <w:numPr>
        <w:numId w:val="4"/>
      </w:numPr>
    </w:pPr>
  </w:style>
  <w:style w:type="paragraph" w:customStyle="1" w:styleId="ImportWordListStyleDefinition293413787">
    <w:name w:val="Import Word List Style Definition 293413787"/>
    <w:rsid w:val="00C119FB"/>
    <w:pPr>
      <w:numPr>
        <w:numId w:val="5"/>
      </w:numPr>
    </w:pPr>
  </w:style>
  <w:style w:type="character" w:styleId="CommentReference">
    <w:name w:val="annotation reference"/>
    <w:basedOn w:val="DefaultParagraphFont"/>
    <w:rsid w:val="005E68B2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68B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E68B2"/>
  </w:style>
  <w:style w:type="paragraph" w:styleId="CommentSubject">
    <w:name w:val="annotation subject"/>
    <w:basedOn w:val="CommentText"/>
    <w:next w:val="CommentText"/>
    <w:link w:val="CommentSubjectChar"/>
    <w:rsid w:val="005E6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68B2"/>
    <w:rPr>
      <w:b/>
      <w:bCs/>
    </w:rPr>
  </w:style>
  <w:style w:type="paragraph" w:styleId="BalloonText">
    <w:name w:val="Balloon Text"/>
    <w:basedOn w:val="Normal"/>
    <w:link w:val="BalloonTextChar"/>
    <w:rsid w:val="005E68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6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6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2132</Words>
  <Characters>12157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УНИВЕРЗИТЕТ У КРАГУЈЕВЦУ</vt:lpstr>
    </vt:vector>
  </TitlesOfParts>
  <Company/>
  <LinksUpToDate>false</LinksUpToDate>
  <CharactersWithSpaces>14261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УНИВЕРЗИТЕТ У КРАГУЈЕВЦУ</dc:title>
  <dc:creator>DUSHICA</dc:creator>
  <cp:lastModifiedBy>User</cp:lastModifiedBy>
  <cp:revision>2</cp:revision>
  <cp:lastPrinted>2015-02-02T08:26:00Z</cp:lastPrinted>
  <dcterms:created xsi:type="dcterms:W3CDTF">2015-02-05T13:15:00Z</dcterms:created>
  <dcterms:modified xsi:type="dcterms:W3CDTF">2015-02-05T13:15:00Z</dcterms:modified>
</cp:coreProperties>
</file>